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409" w:rsidRPr="00A15A81" w:rsidRDefault="00DF4409">
      <w:pPr>
        <w:tabs>
          <w:tab w:val="left" w:pos="1440"/>
          <w:tab w:val="left" w:pos="7200"/>
        </w:tabs>
        <w:rPr>
          <w:rFonts w:ascii="Century Gothic" w:hAnsi="Century Gothic"/>
          <w:b/>
          <w:sz w:val="22"/>
          <w:szCs w:val="22"/>
        </w:rPr>
      </w:pPr>
    </w:p>
    <w:p w:rsidR="00DF4409" w:rsidRPr="00A15A81" w:rsidRDefault="00DF4409">
      <w:pPr>
        <w:tabs>
          <w:tab w:val="left" w:pos="540"/>
        </w:tabs>
        <w:rPr>
          <w:rFonts w:ascii="Century Gothic" w:hAnsi="Century Gothic"/>
          <w:sz w:val="22"/>
          <w:szCs w:val="22"/>
        </w:rPr>
      </w:pPr>
      <w:proofErr w:type="gramStart"/>
      <w:r w:rsidRPr="00A15A81">
        <w:rPr>
          <w:rFonts w:ascii="Century Gothic" w:hAnsi="Century Gothic"/>
          <w:b/>
          <w:sz w:val="22"/>
          <w:szCs w:val="22"/>
        </w:rPr>
        <w:t>OBSAH :</w:t>
      </w:r>
      <w:proofErr w:type="gramEnd"/>
      <w:r w:rsidRPr="00A15A81">
        <w:rPr>
          <w:rFonts w:ascii="Century Gothic" w:hAnsi="Century Gothic"/>
          <w:sz w:val="22"/>
          <w:szCs w:val="22"/>
        </w:rPr>
        <w:tab/>
        <w:t xml:space="preserve"> </w:t>
      </w:r>
    </w:p>
    <w:p w:rsidR="00DF4409" w:rsidRPr="00A15A81" w:rsidRDefault="00DF4409">
      <w:pPr>
        <w:tabs>
          <w:tab w:val="left" w:pos="540"/>
          <w:tab w:val="left" w:pos="7200"/>
        </w:tabs>
        <w:rPr>
          <w:rFonts w:ascii="Century Gothic" w:hAnsi="Century Gothic"/>
          <w:sz w:val="22"/>
          <w:szCs w:val="22"/>
        </w:rPr>
      </w:pPr>
      <w:r w:rsidRPr="00A15A81">
        <w:rPr>
          <w:rFonts w:ascii="Century Gothic" w:hAnsi="Century Gothic"/>
          <w:sz w:val="22"/>
          <w:szCs w:val="22"/>
        </w:rPr>
        <w:tab/>
      </w:r>
    </w:p>
    <w:p w:rsidR="00DF4409" w:rsidRPr="00A15A81" w:rsidRDefault="00DF4409">
      <w:pPr>
        <w:tabs>
          <w:tab w:val="left" w:pos="540"/>
          <w:tab w:val="left" w:pos="7200"/>
        </w:tabs>
        <w:rPr>
          <w:rFonts w:ascii="Century Gothic" w:hAnsi="Century Gothic"/>
          <w:sz w:val="22"/>
          <w:szCs w:val="22"/>
        </w:rPr>
      </w:pPr>
    </w:p>
    <w:p w:rsidR="00DF4409" w:rsidRPr="00A15A81" w:rsidRDefault="00DF4409">
      <w:pPr>
        <w:rPr>
          <w:rFonts w:ascii="Century Gothic" w:hAnsi="Century Gothic"/>
          <w:sz w:val="22"/>
          <w:szCs w:val="22"/>
        </w:rPr>
        <w:sectPr w:rsidR="00DF4409" w:rsidRPr="00A15A81">
          <w:headerReference w:type="default" r:id="rId8"/>
          <w:footerReference w:type="default" r:id="rId9"/>
          <w:footnotePr>
            <w:pos w:val="beneathText"/>
          </w:footnotePr>
          <w:pgSz w:w="11905" w:h="16837"/>
          <w:pgMar w:top="1417" w:right="1152" w:bottom="1417" w:left="1152" w:header="720" w:footer="720" w:gutter="0"/>
          <w:pgNumType w:start="2"/>
          <w:cols w:space="708"/>
          <w:docGrid w:linePitch="360"/>
        </w:sectPr>
      </w:pPr>
    </w:p>
    <w:p w:rsidR="003C57F4" w:rsidRDefault="00DF4409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 w:rsidRPr="00683287">
        <w:rPr>
          <w:rFonts w:ascii="Century Gothic" w:hAnsi="Century Gothic"/>
          <w:sz w:val="22"/>
          <w:szCs w:val="22"/>
        </w:rPr>
        <w:lastRenderedPageBreak/>
        <w:fldChar w:fldCharType="begin"/>
      </w:r>
      <w:r w:rsidRPr="00683287">
        <w:rPr>
          <w:rFonts w:ascii="Century Gothic" w:hAnsi="Century Gothic"/>
          <w:sz w:val="22"/>
          <w:szCs w:val="22"/>
        </w:rPr>
        <w:instrText xml:space="preserve"> TOC \o "1-9" \t "Nadpis 9;9;Nadpis 8;8;Nadpis 7;7;Nadpis 6;6;Nadpis 5;5;Nadpis 4;4;Nadpis 3;3;Nadpis 2;2;Nadpis 1;1;Nadpis 1;1;Nadpis 2;2;Nadpis 3;3;Nadpis 4;4;Nadpis 5;5;Nadpis 6;6;Nadpis 7;7;Nadpis 8;8;Nadpis 9;9" </w:instrText>
      </w:r>
      <w:r w:rsidRPr="00683287">
        <w:rPr>
          <w:rFonts w:ascii="Century Gothic" w:hAnsi="Century Gothic"/>
          <w:sz w:val="22"/>
          <w:szCs w:val="22"/>
        </w:rPr>
        <w:fldChar w:fldCharType="separate"/>
      </w:r>
      <w:bookmarkStart w:id="0" w:name="_GoBack"/>
      <w:bookmarkEnd w:id="0"/>
      <w:r w:rsidR="003C57F4" w:rsidRPr="00372A37">
        <w:rPr>
          <w:rFonts w:ascii="Century Gothic" w:hAnsi="Century Gothic"/>
          <w:noProof/>
        </w:rPr>
        <w:t>1. Úvodní část</w:t>
      </w:r>
      <w:r w:rsidR="003C57F4">
        <w:rPr>
          <w:noProof/>
        </w:rPr>
        <w:tab/>
      </w:r>
      <w:r w:rsidR="003C57F4">
        <w:rPr>
          <w:noProof/>
        </w:rPr>
        <w:fldChar w:fldCharType="begin"/>
      </w:r>
      <w:r w:rsidR="003C57F4">
        <w:rPr>
          <w:noProof/>
        </w:rPr>
        <w:instrText xml:space="preserve"> PAGEREF _Toc370381227 \h </w:instrText>
      </w:r>
      <w:r w:rsidR="003C57F4">
        <w:rPr>
          <w:noProof/>
        </w:rPr>
      </w:r>
      <w:r w:rsidR="003C57F4">
        <w:rPr>
          <w:noProof/>
        </w:rPr>
        <w:fldChar w:fldCharType="separate"/>
      </w:r>
      <w:r w:rsidR="003C57F4">
        <w:rPr>
          <w:noProof/>
        </w:rPr>
        <w:t>2</w:t>
      </w:r>
      <w:r w:rsidR="003C57F4">
        <w:rPr>
          <w:noProof/>
        </w:rPr>
        <w:fldChar w:fldCharType="end"/>
      </w:r>
    </w:p>
    <w:p w:rsidR="003C57F4" w:rsidRDefault="003C57F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 w:rsidRPr="00372A37">
        <w:rPr>
          <w:rFonts w:ascii="Century Gothic" w:hAnsi="Century Gothic"/>
          <w:noProof/>
        </w:rPr>
        <w:t>1.1 Rozsah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_Toc370381228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3C57F4" w:rsidRDefault="003C57F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 w:rsidRPr="00372A37">
        <w:rPr>
          <w:rFonts w:ascii="Century Gothic" w:hAnsi="Century Gothic"/>
          <w:noProof/>
        </w:rPr>
        <w:t>1.2 Návaznost na ostatní projektovou dokumentaci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_Toc370381229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3C57F4" w:rsidRDefault="003C57F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 w:rsidRPr="00372A37">
        <w:rPr>
          <w:rFonts w:ascii="Century Gothic" w:hAnsi="Century Gothic"/>
          <w:noProof/>
        </w:rPr>
        <w:t>1.3 Podklady pro vypracování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_Toc370381230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3C57F4" w:rsidRDefault="003C57F4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 w:rsidRPr="00372A37">
        <w:rPr>
          <w:rFonts w:ascii="Century Gothic" w:hAnsi="Century Gothic"/>
          <w:noProof/>
        </w:rPr>
        <w:t>2. Základní technické údaje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_Toc370381231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3C57F4" w:rsidRDefault="003C57F4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 w:rsidRPr="00372A37">
        <w:rPr>
          <w:rFonts w:ascii="Century Gothic" w:hAnsi="Century Gothic"/>
          <w:noProof/>
        </w:rPr>
        <w:t>3. Popis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_Toc370381232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3C57F4" w:rsidRDefault="003C57F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 w:rsidRPr="00372A37">
        <w:rPr>
          <w:rFonts w:ascii="Century Gothic" w:hAnsi="Century Gothic"/>
          <w:noProof/>
        </w:rPr>
        <w:t>3.1 Úvod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_Toc370381233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3C57F4" w:rsidRDefault="003C57F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 w:rsidRPr="00372A37">
        <w:rPr>
          <w:rFonts w:ascii="Century Gothic" w:hAnsi="Century Gothic"/>
          <w:noProof/>
        </w:rPr>
        <w:t>3.2 Universální kabelážní systém (UKS)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_Toc370381234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3C57F4" w:rsidRDefault="003C57F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 w:rsidRPr="00372A37">
        <w:rPr>
          <w:rFonts w:ascii="Century Gothic" w:hAnsi="Century Gothic"/>
          <w:noProof/>
        </w:rPr>
        <w:t>3.3 Poplachový a zabezpečovací tísňový systém (PZTS)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_Toc370381235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3C57F4" w:rsidRDefault="003C57F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 w:rsidRPr="00372A37">
        <w:rPr>
          <w:rFonts w:ascii="Century Gothic" w:hAnsi="Century Gothic"/>
          <w:noProof/>
        </w:rPr>
        <w:t>3.4 Elektrická požární signalizace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_Toc370381236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3C57F4" w:rsidRDefault="003C57F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 w:rsidRPr="00372A37">
        <w:rPr>
          <w:rFonts w:ascii="Century Gothic" w:hAnsi="Century Gothic"/>
          <w:noProof/>
        </w:rPr>
        <w:t>3.5 Způsob montáže slaboproudých rozvodů a úložné konstrukce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_Toc370381237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3C57F4" w:rsidRDefault="003C57F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 w:rsidRPr="00372A37">
        <w:rPr>
          <w:rFonts w:ascii="Century Gothic" w:hAnsi="Century Gothic"/>
          <w:noProof/>
        </w:rPr>
        <w:t>3.6 Protipožární prostupy, žlaby a nátěry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_Toc370381238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3C57F4" w:rsidRDefault="003C57F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 w:rsidRPr="00372A37">
        <w:rPr>
          <w:rFonts w:ascii="Century Gothic" w:hAnsi="Century Gothic"/>
          <w:noProof/>
        </w:rPr>
        <w:t>3.7 Zkoušky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_Toc370381239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3C57F4" w:rsidRDefault="003C57F4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 w:rsidRPr="00372A37">
        <w:rPr>
          <w:rFonts w:ascii="Century Gothic" w:hAnsi="Century Gothic"/>
          <w:noProof/>
        </w:rPr>
        <w:t>4. Bezpečnost práce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_Toc370381240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3C57F4" w:rsidRDefault="003C57F4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 w:rsidRPr="00372A37">
        <w:rPr>
          <w:rFonts w:ascii="Century Gothic" w:hAnsi="Century Gothic"/>
          <w:noProof/>
        </w:rPr>
        <w:t>5. Integrace nových zařízení EPS a EZS do BMS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_Toc370381241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3C57F4" w:rsidRDefault="003C57F4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 w:rsidRPr="00372A37">
        <w:rPr>
          <w:rFonts w:ascii="Century Gothic" w:hAnsi="Century Gothic"/>
          <w:noProof/>
        </w:rPr>
        <w:t>6. Likvidace vzniklého odpadu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_Toc370381242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DF4409" w:rsidRPr="00A15A81" w:rsidRDefault="00DF4409">
      <w:pPr>
        <w:pStyle w:val="Obsah1"/>
        <w:tabs>
          <w:tab w:val="right" w:leader="dot" w:pos="9601"/>
        </w:tabs>
        <w:rPr>
          <w:rFonts w:ascii="Century Gothic" w:hAnsi="Century Gothic"/>
          <w:sz w:val="22"/>
          <w:szCs w:val="22"/>
        </w:rPr>
        <w:sectPr w:rsidR="00DF4409" w:rsidRPr="00A15A81">
          <w:footnotePr>
            <w:pos w:val="beneathText"/>
          </w:footnotePr>
          <w:type w:val="continuous"/>
          <w:pgSz w:w="11905" w:h="16837"/>
          <w:pgMar w:top="1417" w:right="1152" w:bottom="1417" w:left="1152" w:header="720" w:footer="720" w:gutter="0"/>
          <w:cols w:space="708"/>
          <w:docGrid w:linePitch="360"/>
        </w:sectPr>
      </w:pPr>
      <w:r w:rsidRPr="00683287">
        <w:rPr>
          <w:rFonts w:ascii="Century Gothic" w:hAnsi="Century Gothic"/>
          <w:sz w:val="22"/>
          <w:szCs w:val="22"/>
        </w:rPr>
        <w:fldChar w:fldCharType="end"/>
      </w:r>
    </w:p>
    <w:p w:rsidR="00DF4409" w:rsidRPr="00A15A81" w:rsidRDefault="00DF4409">
      <w:pPr>
        <w:tabs>
          <w:tab w:val="left" w:pos="540"/>
          <w:tab w:val="left" w:pos="7200"/>
        </w:tabs>
        <w:rPr>
          <w:rFonts w:ascii="Century Gothic" w:hAnsi="Century Gothic"/>
          <w:sz w:val="22"/>
          <w:szCs w:val="22"/>
        </w:rPr>
      </w:pPr>
    </w:p>
    <w:p w:rsidR="00DF4409" w:rsidRPr="00A15A81" w:rsidRDefault="00DF4409">
      <w:pPr>
        <w:pStyle w:val="Nadpis1"/>
        <w:tabs>
          <w:tab w:val="left" w:pos="0"/>
        </w:tabs>
        <w:rPr>
          <w:rFonts w:ascii="Century Gothic" w:hAnsi="Century Gothic"/>
          <w:sz w:val="22"/>
          <w:szCs w:val="22"/>
        </w:rPr>
      </w:pPr>
      <w:bookmarkStart w:id="1" w:name="_Toc370381227"/>
      <w:r w:rsidRPr="00A15A81">
        <w:rPr>
          <w:rFonts w:ascii="Century Gothic" w:hAnsi="Century Gothic"/>
          <w:sz w:val="22"/>
          <w:szCs w:val="22"/>
        </w:rPr>
        <w:t>Úvodní část</w:t>
      </w:r>
      <w:bookmarkEnd w:id="1"/>
    </w:p>
    <w:p w:rsidR="00DF4409" w:rsidRPr="00A15A81" w:rsidRDefault="00DF4409">
      <w:pPr>
        <w:pStyle w:val="Nadpis2"/>
        <w:rPr>
          <w:rFonts w:ascii="Century Gothic" w:hAnsi="Century Gothic"/>
          <w:sz w:val="22"/>
          <w:szCs w:val="22"/>
        </w:rPr>
      </w:pPr>
      <w:bookmarkStart w:id="2" w:name="_Toc370381228"/>
      <w:r w:rsidRPr="00A15A81">
        <w:rPr>
          <w:rFonts w:ascii="Century Gothic" w:hAnsi="Century Gothic"/>
          <w:sz w:val="22"/>
          <w:szCs w:val="22"/>
        </w:rPr>
        <w:t>Rozsah projektu</w:t>
      </w:r>
      <w:bookmarkEnd w:id="2"/>
    </w:p>
    <w:p w:rsidR="00DF4409" w:rsidRDefault="00DF4409">
      <w:pPr>
        <w:pStyle w:val="Odstavec1"/>
        <w:numPr>
          <w:ilvl w:val="0"/>
          <w:numId w:val="3"/>
        </w:numPr>
        <w:tabs>
          <w:tab w:val="left" w:pos="341"/>
        </w:tabs>
        <w:ind w:left="341"/>
        <w:rPr>
          <w:rFonts w:ascii="Century Gothic" w:hAnsi="Century Gothic"/>
          <w:sz w:val="22"/>
          <w:szCs w:val="22"/>
        </w:rPr>
      </w:pPr>
      <w:r w:rsidRPr="00A15A81">
        <w:rPr>
          <w:rFonts w:ascii="Century Gothic" w:hAnsi="Century Gothic"/>
          <w:sz w:val="22"/>
          <w:szCs w:val="22"/>
        </w:rPr>
        <w:t xml:space="preserve">Projekt </w:t>
      </w:r>
      <w:r w:rsidR="00071917">
        <w:rPr>
          <w:rFonts w:ascii="Century Gothic" w:hAnsi="Century Gothic"/>
          <w:sz w:val="22"/>
          <w:szCs w:val="22"/>
        </w:rPr>
        <w:t xml:space="preserve">řeší </w:t>
      </w:r>
      <w:r w:rsidR="00551D8A">
        <w:rPr>
          <w:rFonts w:ascii="Century Gothic" w:hAnsi="Century Gothic"/>
          <w:sz w:val="22"/>
          <w:szCs w:val="22"/>
        </w:rPr>
        <w:t xml:space="preserve">úpravu </w:t>
      </w:r>
      <w:r w:rsidR="00071917">
        <w:rPr>
          <w:rFonts w:ascii="Century Gothic" w:hAnsi="Century Gothic"/>
          <w:sz w:val="22"/>
          <w:szCs w:val="22"/>
        </w:rPr>
        <w:t>stávajících slaboproudých zařízení</w:t>
      </w:r>
      <w:r w:rsidRPr="00A15A81">
        <w:rPr>
          <w:rFonts w:ascii="Century Gothic" w:hAnsi="Century Gothic"/>
          <w:sz w:val="22"/>
          <w:szCs w:val="22"/>
        </w:rPr>
        <w:t xml:space="preserve"> v</w:t>
      </w:r>
      <w:r w:rsidR="00551D8A">
        <w:rPr>
          <w:rFonts w:ascii="Century Gothic" w:hAnsi="Century Gothic"/>
          <w:sz w:val="22"/>
          <w:szCs w:val="22"/>
        </w:rPr>
        <w:t> SO II – 304 Pavilonu A8, kde d</w:t>
      </w:r>
      <w:r w:rsidR="00551D8A">
        <w:rPr>
          <w:rFonts w:ascii="Century Gothic" w:hAnsi="Century Gothic"/>
          <w:sz w:val="22"/>
          <w:szCs w:val="22"/>
        </w:rPr>
        <w:t>o</w:t>
      </w:r>
      <w:r w:rsidR="00551D8A">
        <w:rPr>
          <w:rFonts w:ascii="Century Gothic" w:hAnsi="Century Gothic"/>
          <w:sz w:val="22"/>
          <w:szCs w:val="22"/>
        </w:rPr>
        <w:t xml:space="preserve">jde k předělení stávající místnosti </w:t>
      </w:r>
      <w:proofErr w:type="gramStart"/>
      <w:r w:rsidR="00551D8A">
        <w:rPr>
          <w:rFonts w:ascii="Century Gothic" w:hAnsi="Century Gothic"/>
          <w:sz w:val="22"/>
          <w:szCs w:val="22"/>
        </w:rPr>
        <w:t>č.112</w:t>
      </w:r>
      <w:proofErr w:type="gramEnd"/>
      <w:r w:rsidR="00551D8A">
        <w:rPr>
          <w:rFonts w:ascii="Century Gothic" w:hAnsi="Century Gothic"/>
          <w:sz w:val="22"/>
          <w:szCs w:val="22"/>
        </w:rPr>
        <w:t xml:space="preserve">, a vybudování nové místnosti </w:t>
      </w:r>
      <w:r w:rsidR="00071917">
        <w:rPr>
          <w:rFonts w:ascii="Century Gothic" w:hAnsi="Century Gothic"/>
          <w:sz w:val="22"/>
          <w:szCs w:val="22"/>
        </w:rPr>
        <w:t>pro zpracování dat (112B). Předělením stávající místnosti dojde k vytvoření dvou nových místností č.112A a 112C</w:t>
      </w:r>
      <w:r w:rsidRPr="00A15A81">
        <w:rPr>
          <w:rFonts w:ascii="Century Gothic" w:hAnsi="Century Gothic"/>
          <w:sz w:val="22"/>
          <w:szCs w:val="22"/>
        </w:rPr>
        <w:t>:</w:t>
      </w:r>
    </w:p>
    <w:p w:rsidR="00DF4409" w:rsidRDefault="00071917" w:rsidP="00071917">
      <w:pPr>
        <w:pStyle w:val="Odstavec1"/>
        <w:numPr>
          <w:ilvl w:val="0"/>
          <w:numId w:val="3"/>
        </w:numPr>
        <w:tabs>
          <w:tab w:val="left" w:pos="341"/>
        </w:tabs>
        <w:ind w:left="341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Upraven budou následující technologie:</w:t>
      </w:r>
    </w:p>
    <w:p w:rsidR="00071917" w:rsidRPr="00071917" w:rsidRDefault="00071917" w:rsidP="00071917">
      <w:pPr>
        <w:pStyle w:val="Odstavec1"/>
        <w:numPr>
          <w:ilvl w:val="0"/>
          <w:numId w:val="3"/>
        </w:numPr>
        <w:tabs>
          <w:tab w:val="left" w:pos="341"/>
        </w:tabs>
        <w:ind w:left="341"/>
        <w:rPr>
          <w:rFonts w:ascii="Century Gothic" w:hAnsi="Century Gothic"/>
          <w:sz w:val="22"/>
          <w:szCs w:val="22"/>
        </w:rPr>
      </w:pPr>
    </w:p>
    <w:p w:rsidR="00DF4409" w:rsidRPr="00A15A81" w:rsidRDefault="00DF4409">
      <w:pPr>
        <w:pStyle w:val="Odstavec1"/>
        <w:numPr>
          <w:ilvl w:val="0"/>
          <w:numId w:val="3"/>
        </w:numPr>
        <w:tabs>
          <w:tab w:val="left" w:pos="341"/>
        </w:tabs>
        <w:ind w:left="341"/>
        <w:rPr>
          <w:rFonts w:ascii="Century Gothic" w:hAnsi="Century Gothic"/>
          <w:sz w:val="22"/>
          <w:szCs w:val="22"/>
        </w:rPr>
      </w:pPr>
      <w:r w:rsidRPr="00A15A81">
        <w:rPr>
          <w:rFonts w:ascii="Century Gothic" w:hAnsi="Century Gothic"/>
          <w:sz w:val="22"/>
          <w:szCs w:val="22"/>
        </w:rPr>
        <w:t xml:space="preserve">- </w:t>
      </w:r>
      <w:r w:rsidR="00071917">
        <w:rPr>
          <w:rFonts w:ascii="Century Gothic" w:hAnsi="Century Gothic"/>
          <w:sz w:val="22"/>
          <w:szCs w:val="22"/>
        </w:rPr>
        <w:t>universální kabelážní systém (UKS)</w:t>
      </w:r>
    </w:p>
    <w:p w:rsidR="00DF4409" w:rsidRPr="00A15A81" w:rsidRDefault="00DF4409">
      <w:pPr>
        <w:pStyle w:val="Odstavec1"/>
        <w:numPr>
          <w:ilvl w:val="0"/>
          <w:numId w:val="5"/>
        </w:numPr>
        <w:tabs>
          <w:tab w:val="left" w:pos="341"/>
        </w:tabs>
        <w:ind w:left="341"/>
        <w:rPr>
          <w:rFonts w:ascii="Century Gothic" w:hAnsi="Century Gothic"/>
          <w:sz w:val="22"/>
          <w:szCs w:val="22"/>
        </w:rPr>
      </w:pPr>
      <w:r w:rsidRPr="00A15A81">
        <w:rPr>
          <w:rFonts w:ascii="Century Gothic" w:hAnsi="Century Gothic"/>
          <w:sz w:val="22"/>
          <w:szCs w:val="22"/>
        </w:rPr>
        <w:t xml:space="preserve">- </w:t>
      </w:r>
      <w:r w:rsidR="00071917">
        <w:rPr>
          <w:rFonts w:ascii="Century Gothic" w:hAnsi="Century Gothic"/>
          <w:sz w:val="22"/>
          <w:szCs w:val="22"/>
        </w:rPr>
        <w:t>poplachový a zabezpečovací tísňový systém (PZTS)</w:t>
      </w:r>
    </w:p>
    <w:p w:rsidR="00DF4409" w:rsidRDefault="00DF4409">
      <w:pPr>
        <w:pStyle w:val="Odstavec1"/>
        <w:numPr>
          <w:ilvl w:val="0"/>
          <w:numId w:val="5"/>
        </w:numPr>
        <w:tabs>
          <w:tab w:val="left" w:pos="341"/>
        </w:tabs>
        <w:ind w:left="341"/>
        <w:rPr>
          <w:rFonts w:ascii="Century Gothic" w:hAnsi="Century Gothic"/>
          <w:sz w:val="22"/>
          <w:szCs w:val="22"/>
        </w:rPr>
      </w:pPr>
      <w:r w:rsidRPr="00A15A81">
        <w:rPr>
          <w:rFonts w:ascii="Century Gothic" w:hAnsi="Century Gothic"/>
          <w:sz w:val="22"/>
          <w:szCs w:val="22"/>
        </w:rPr>
        <w:t>- elektrická požární signalizace (EPS)</w:t>
      </w:r>
    </w:p>
    <w:p w:rsidR="00DF4409" w:rsidRPr="00A15A81" w:rsidRDefault="00DF4409">
      <w:pPr>
        <w:pStyle w:val="Nadpis2"/>
        <w:rPr>
          <w:rFonts w:ascii="Century Gothic" w:hAnsi="Century Gothic"/>
          <w:sz w:val="22"/>
          <w:szCs w:val="22"/>
        </w:rPr>
      </w:pPr>
      <w:bookmarkStart w:id="3" w:name="_Toc370381229"/>
      <w:r w:rsidRPr="00A15A81">
        <w:rPr>
          <w:rFonts w:ascii="Century Gothic" w:hAnsi="Century Gothic"/>
          <w:sz w:val="22"/>
          <w:szCs w:val="22"/>
        </w:rPr>
        <w:t>Návaznost na ostatní projektovou dokumentaci</w:t>
      </w:r>
      <w:bookmarkEnd w:id="3"/>
    </w:p>
    <w:p w:rsidR="00DF4409" w:rsidRPr="00A15A81" w:rsidRDefault="00DF4409" w:rsidP="00367CA3">
      <w:pPr>
        <w:pStyle w:val="Odstavec1"/>
        <w:numPr>
          <w:ilvl w:val="0"/>
          <w:numId w:val="0"/>
        </w:numPr>
        <w:ind w:left="142"/>
        <w:rPr>
          <w:rFonts w:ascii="Century Gothic" w:hAnsi="Century Gothic"/>
          <w:sz w:val="22"/>
          <w:szCs w:val="22"/>
        </w:rPr>
      </w:pPr>
      <w:r w:rsidRPr="00A15A81">
        <w:rPr>
          <w:rFonts w:ascii="Century Gothic" w:hAnsi="Century Gothic"/>
          <w:sz w:val="22"/>
          <w:szCs w:val="22"/>
        </w:rPr>
        <w:t>- dokumentace stavební části</w:t>
      </w:r>
      <w:r w:rsidR="00071917">
        <w:rPr>
          <w:rFonts w:ascii="Century Gothic" w:hAnsi="Century Gothic"/>
          <w:sz w:val="22"/>
          <w:szCs w:val="22"/>
        </w:rPr>
        <w:t xml:space="preserve"> – půdorysy a výkresy podhledů</w:t>
      </w:r>
    </w:p>
    <w:p w:rsidR="00DF4409" w:rsidRPr="00A15A81" w:rsidRDefault="00DF4409">
      <w:pPr>
        <w:pStyle w:val="Odstavec1"/>
        <w:numPr>
          <w:ilvl w:val="0"/>
          <w:numId w:val="0"/>
        </w:numPr>
        <w:ind w:left="114"/>
        <w:rPr>
          <w:rFonts w:ascii="Century Gothic" w:hAnsi="Century Gothic"/>
          <w:sz w:val="22"/>
          <w:szCs w:val="22"/>
        </w:rPr>
      </w:pPr>
      <w:r w:rsidRPr="00A15A81">
        <w:rPr>
          <w:rFonts w:ascii="Century Gothic" w:hAnsi="Century Gothic"/>
          <w:sz w:val="22"/>
          <w:szCs w:val="22"/>
        </w:rPr>
        <w:t>- dokumentace vzduchotechniky</w:t>
      </w:r>
    </w:p>
    <w:p w:rsidR="00DF4409" w:rsidRPr="00A15A81" w:rsidRDefault="00DF4409">
      <w:pPr>
        <w:pStyle w:val="Nadpis2"/>
        <w:rPr>
          <w:rFonts w:ascii="Century Gothic" w:hAnsi="Century Gothic"/>
          <w:sz w:val="22"/>
          <w:szCs w:val="22"/>
        </w:rPr>
      </w:pPr>
      <w:bookmarkStart w:id="4" w:name="_Toc370381230"/>
      <w:r w:rsidRPr="00A15A81">
        <w:rPr>
          <w:rFonts w:ascii="Century Gothic" w:hAnsi="Century Gothic"/>
          <w:sz w:val="22"/>
          <w:szCs w:val="22"/>
        </w:rPr>
        <w:t>Podklady pro vypracování projektu</w:t>
      </w:r>
      <w:bookmarkEnd w:id="4"/>
      <w:r w:rsidRPr="00A15A81">
        <w:rPr>
          <w:rFonts w:ascii="Century Gothic" w:hAnsi="Century Gothic"/>
          <w:sz w:val="22"/>
          <w:szCs w:val="22"/>
        </w:rPr>
        <w:t xml:space="preserve"> </w:t>
      </w:r>
    </w:p>
    <w:p w:rsidR="00DF4409" w:rsidRPr="00A15A81" w:rsidRDefault="00DF4409" w:rsidP="00367CA3">
      <w:pPr>
        <w:pStyle w:val="Odstavec1"/>
        <w:numPr>
          <w:ilvl w:val="0"/>
          <w:numId w:val="0"/>
        </w:numPr>
        <w:ind w:left="142"/>
        <w:rPr>
          <w:rFonts w:ascii="Century Gothic" w:hAnsi="Century Gothic"/>
          <w:sz w:val="22"/>
          <w:szCs w:val="22"/>
        </w:rPr>
      </w:pPr>
      <w:r w:rsidRPr="00A15A81">
        <w:rPr>
          <w:rFonts w:ascii="Century Gothic" w:hAnsi="Century Gothic"/>
          <w:sz w:val="22"/>
          <w:szCs w:val="22"/>
        </w:rPr>
        <w:t>- dokumentace skutečného provedení SLP rozvodů pavilonu A</w:t>
      </w:r>
      <w:r w:rsidR="00071917">
        <w:rPr>
          <w:rFonts w:ascii="Century Gothic" w:hAnsi="Century Gothic"/>
          <w:sz w:val="22"/>
          <w:szCs w:val="22"/>
        </w:rPr>
        <w:t>8</w:t>
      </w:r>
    </w:p>
    <w:p w:rsidR="00DF4409" w:rsidRPr="00A15A81" w:rsidRDefault="00DF4409">
      <w:pPr>
        <w:pStyle w:val="Odstavec1"/>
        <w:numPr>
          <w:ilvl w:val="0"/>
          <w:numId w:val="0"/>
        </w:numPr>
        <w:ind w:left="114"/>
        <w:rPr>
          <w:rFonts w:ascii="Century Gothic" w:hAnsi="Century Gothic"/>
          <w:sz w:val="22"/>
          <w:szCs w:val="22"/>
        </w:rPr>
      </w:pPr>
      <w:r w:rsidRPr="00A15A81">
        <w:rPr>
          <w:rFonts w:ascii="Century Gothic" w:hAnsi="Century Gothic"/>
          <w:sz w:val="22"/>
          <w:szCs w:val="22"/>
        </w:rPr>
        <w:t>- podklady zúčastněných profesí</w:t>
      </w:r>
    </w:p>
    <w:p w:rsidR="00DF4409" w:rsidRPr="00A15A81" w:rsidRDefault="00DF4409">
      <w:pPr>
        <w:pStyle w:val="Odstavec1"/>
        <w:numPr>
          <w:ilvl w:val="0"/>
          <w:numId w:val="0"/>
        </w:numPr>
        <w:ind w:left="114"/>
        <w:rPr>
          <w:rFonts w:ascii="Century Gothic" w:hAnsi="Century Gothic"/>
          <w:sz w:val="22"/>
          <w:szCs w:val="22"/>
        </w:rPr>
      </w:pPr>
      <w:r w:rsidRPr="00A15A81">
        <w:rPr>
          <w:rFonts w:ascii="Century Gothic" w:hAnsi="Century Gothic"/>
          <w:sz w:val="22"/>
          <w:szCs w:val="22"/>
        </w:rPr>
        <w:t>- požadavky na rozmístění přístrojů a vybavení místností</w:t>
      </w:r>
    </w:p>
    <w:p w:rsidR="00DF4409" w:rsidRPr="00A15A81" w:rsidRDefault="00DF4409">
      <w:pPr>
        <w:pStyle w:val="Odstavec1"/>
        <w:numPr>
          <w:ilvl w:val="0"/>
          <w:numId w:val="0"/>
        </w:numPr>
        <w:ind w:left="114"/>
        <w:rPr>
          <w:rFonts w:ascii="Century Gothic" w:hAnsi="Century Gothic"/>
          <w:sz w:val="22"/>
          <w:szCs w:val="22"/>
        </w:rPr>
      </w:pPr>
      <w:r w:rsidRPr="00A15A81">
        <w:rPr>
          <w:rFonts w:ascii="Century Gothic" w:hAnsi="Century Gothic"/>
          <w:sz w:val="22"/>
          <w:szCs w:val="22"/>
        </w:rPr>
        <w:t>- normy a předpisy vztahující se k použitým zařízením</w:t>
      </w:r>
    </w:p>
    <w:p w:rsidR="006F3597" w:rsidRPr="006F3597" w:rsidRDefault="006F3597" w:rsidP="006F3597">
      <w:pPr>
        <w:pStyle w:val="Odstavec1"/>
        <w:numPr>
          <w:ilvl w:val="0"/>
          <w:numId w:val="0"/>
        </w:numPr>
        <w:tabs>
          <w:tab w:val="left" w:pos="341"/>
        </w:tabs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- </w:t>
      </w:r>
      <w:r w:rsidRPr="006F3597">
        <w:rPr>
          <w:rFonts w:ascii="Century Gothic" w:hAnsi="Century Gothic"/>
          <w:sz w:val="22"/>
          <w:szCs w:val="22"/>
        </w:rPr>
        <w:t xml:space="preserve">Stavební půdorysy jednotlivých podlaží </w:t>
      </w:r>
    </w:p>
    <w:p w:rsidR="006F3597" w:rsidRPr="006F3597" w:rsidRDefault="006F3597" w:rsidP="006F3597">
      <w:pPr>
        <w:pStyle w:val="Odstavec1"/>
        <w:numPr>
          <w:ilvl w:val="0"/>
          <w:numId w:val="0"/>
        </w:numPr>
        <w:tabs>
          <w:tab w:val="left" w:pos="142"/>
        </w:tabs>
        <w:ind w:left="142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- </w:t>
      </w:r>
      <w:r w:rsidRPr="006F3597">
        <w:rPr>
          <w:rFonts w:ascii="Century Gothic" w:hAnsi="Century Gothic"/>
          <w:sz w:val="22"/>
          <w:szCs w:val="22"/>
        </w:rPr>
        <w:t>Dokument - koncepce provozu UKB MU z 8/2008</w:t>
      </w:r>
    </w:p>
    <w:p w:rsidR="006F3597" w:rsidRPr="006F3597" w:rsidRDefault="006F3597" w:rsidP="006F3597">
      <w:pPr>
        <w:pStyle w:val="Odstavec1"/>
        <w:numPr>
          <w:ilvl w:val="0"/>
          <w:numId w:val="0"/>
        </w:numPr>
        <w:tabs>
          <w:tab w:val="left" w:pos="142"/>
        </w:tabs>
        <w:ind w:left="142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- </w:t>
      </w:r>
      <w:r w:rsidRPr="006F3597">
        <w:rPr>
          <w:rFonts w:ascii="Century Gothic" w:hAnsi="Century Gothic"/>
          <w:sz w:val="22"/>
          <w:szCs w:val="22"/>
        </w:rPr>
        <w:t xml:space="preserve">Dokument - metodika nasazováni a úpravy komponent BMS MU z </w:t>
      </w:r>
      <w:r w:rsidR="00071917">
        <w:rPr>
          <w:rFonts w:ascii="Century Gothic" w:hAnsi="Century Gothic"/>
          <w:sz w:val="22"/>
          <w:szCs w:val="22"/>
        </w:rPr>
        <w:t>10</w:t>
      </w:r>
      <w:r w:rsidRPr="006F3597">
        <w:rPr>
          <w:rFonts w:ascii="Century Gothic" w:hAnsi="Century Gothic"/>
          <w:sz w:val="22"/>
          <w:szCs w:val="22"/>
        </w:rPr>
        <w:t>/20</w:t>
      </w:r>
      <w:r w:rsidR="00071917">
        <w:rPr>
          <w:rFonts w:ascii="Century Gothic" w:hAnsi="Century Gothic"/>
          <w:sz w:val="22"/>
          <w:szCs w:val="22"/>
        </w:rPr>
        <w:t>11</w:t>
      </w:r>
    </w:p>
    <w:p w:rsidR="006F3597" w:rsidRPr="006F3597" w:rsidRDefault="006F3597" w:rsidP="006F3597">
      <w:pPr>
        <w:pStyle w:val="Odstavec1"/>
        <w:numPr>
          <w:ilvl w:val="0"/>
          <w:numId w:val="0"/>
        </w:numPr>
        <w:tabs>
          <w:tab w:val="left" w:pos="142"/>
        </w:tabs>
        <w:ind w:left="142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- </w:t>
      </w:r>
      <w:r w:rsidRPr="006F3597">
        <w:rPr>
          <w:rFonts w:ascii="Century Gothic" w:hAnsi="Century Gothic"/>
          <w:sz w:val="22"/>
          <w:szCs w:val="22"/>
        </w:rPr>
        <w:t xml:space="preserve">Dokument - koncepce </w:t>
      </w:r>
      <w:proofErr w:type="gramStart"/>
      <w:r w:rsidRPr="006F3597">
        <w:rPr>
          <w:rFonts w:ascii="Century Gothic" w:hAnsi="Century Gothic"/>
          <w:sz w:val="22"/>
          <w:szCs w:val="22"/>
        </w:rPr>
        <w:t>řídícího</w:t>
      </w:r>
      <w:proofErr w:type="gramEnd"/>
      <w:r w:rsidRPr="006F3597">
        <w:rPr>
          <w:rFonts w:ascii="Century Gothic" w:hAnsi="Century Gothic"/>
          <w:sz w:val="22"/>
          <w:szCs w:val="22"/>
        </w:rPr>
        <w:t xml:space="preserve"> systému budov - BMS MU, vymezení funkcionality a z</w:t>
      </w:r>
      <w:r w:rsidRPr="006F3597">
        <w:rPr>
          <w:rFonts w:ascii="Century Gothic" w:hAnsi="Century Gothic"/>
          <w:sz w:val="22"/>
          <w:szCs w:val="22"/>
        </w:rPr>
        <w:t>á</w:t>
      </w:r>
      <w:r w:rsidRPr="006F3597">
        <w:rPr>
          <w:rFonts w:ascii="Century Gothic" w:hAnsi="Century Gothic"/>
          <w:sz w:val="22"/>
          <w:szCs w:val="22"/>
        </w:rPr>
        <w:t>kladní požadavky z ledna 2006</w:t>
      </w:r>
    </w:p>
    <w:p w:rsidR="006F3597" w:rsidRPr="006F3597" w:rsidRDefault="006F3597" w:rsidP="006F3597">
      <w:pPr>
        <w:pStyle w:val="Odstavec1"/>
        <w:numPr>
          <w:ilvl w:val="0"/>
          <w:numId w:val="0"/>
        </w:numPr>
        <w:tabs>
          <w:tab w:val="left" w:pos="142"/>
        </w:tabs>
        <w:ind w:left="142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lastRenderedPageBreak/>
        <w:t xml:space="preserve">- </w:t>
      </w:r>
      <w:r w:rsidRPr="006F3597">
        <w:rPr>
          <w:rFonts w:ascii="Century Gothic" w:hAnsi="Century Gothic"/>
          <w:sz w:val="22"/>
          <w:szCs w:val="22"/>
        </w:rPr>
        <w:t>Koordinační jednání za účasti generálního projektanta, na kterém byly upřesňov</w:t>
      </w:r>
      <w:r w:rsidRPr="006F3597">
        <w:rPr>
          <w:rFonts w:ascii="Century Gothic" w:hAnsi="Century Gothic"/>
          <w:sz w:val="22"/>
          <w:szCs w:val="22"/>
        </w:rPr>
        <w:t>á</w:t>
      </w:r>
      <w:r w:rsidRPr="006F3597">
        <w:rPr>
          <w:rFonts w:ascii="Century Gothic" w:hAnsi="Century Gothic"/>
          <w:sz w:val="22"/>
          <w:szCs w:val="22"/>
        </w:rPr>
        <w:t>ny a odsouhlasovány navržená řešení</w:t>
      </w:r>
    </w:p>
    <w:p w:rsidR="006F3597" w:rsidRDefault="006F3597" w:rsidP="006F3597">
      <w:pPr>
        <w:pStyle w:val="Odstavec1"/>
        <w:numPr>
          <w:ilvl w:val="0"/>
          <w:numId w:val="0"/>
        </w:numPr>
        <w:tabs>
          <w:tab w:val="left" w:pos="142"/>
        </w:tabs>
        <w:ind w:left="142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- </w:t>
      </w:r>
      <w:r w:rsidRPr="006F3597">
        <w:rPr>
          <w:rFonts w:ascii="Century Gothic" w:hAnsi="Century Gothic"/>
          <w:sz w:val="22"/>
          <w:szCs w:val="22"/>
        </w:rPr>
        <w:t xml:space="preserve">Projekt požárně-bezpečnostního řešení stavby </w:t>
      </w:r>
    </w:p>
    <w:p w:rsidR="00DF4409" w:rsidRPr="00A15A81" w:rsidRDefault="00DF4409">
      <w:pPr>
        <w:pStyle w:val="Nadpis1"/>
        <w:tabs>
          <w:tab w:val="left" w:pos="0"/>
        </w:tabs>
        <w:rPr>
          <w:rFonts w:ascii="Century Gothic" w:hAnsi="Century Gothic"/>
          <w:sz w:val="22"/>
          <w:szCs w:val="22"/>
        </w:rPr>
      </w:pPr>
      <w:bookmarkStart w:id="5" w:name="_Toc370381231"/>
      <w:r w:rsidRPr="00A15A81">
        <w:rPr>
          <w:rFonts w:ascii="Century Gothic" w:hAnsi="Century Gothic"/>
          <w:sz w:val="22"/>
          <w:szCs w:val="22"/>
        </w:rPr>
        <w:t>Základní technické údaje</w:t>
      </w:r>
      <w:bookmarkEnd w:id="5"/>
    </w:p>
    <w:p w:rsidR="00DF4409" w:rsidRPr="00A15A81" w:rsidRDefault="00DF4409">
      <w:pPr>
        <w:pStyle w:val="Technickdaje"/>
        <w:rPr>
          <w:rFonts w:ascii="Century Gothic" w:hAnsi="Century Gothic"/>
          <w:b/>
          <w:sz w:val="22"/>
          <w:szCs w:val="22"/>
        </w:rPr>
      </w:pPr>
      <w:r w:rsidRPr="00A15A81">
        <w:rPr>
          <w:rFonts w:ascii="Century Gothic" w:hAnsi="Century Gothic"/>
          <w:sz w:val="22"/>
          <w:szCs w:val="22"/>
        </w:rPr>
        <w:t xml:space="preserve">Rozvodná soustava pro ústředny: </w:t>
      </w:r>
      <w:r w:rsidRPr="00A15A81">
        <w:rPr>
          <w:rFonts w:ascii="Century Gothic" w:hAnsi="Century Gothic"/>
          <w:sz w:val="22"/>
          <w:szCs w:val="22"/>
        </w:rPr>
        <w:tab/>
      </w:r>
      <w:r w:rsidRPr="00A15A81">
        <w:rPr>
          <w:rFonts w:ascii="Century Gothic" w:hAnsi="Century Gothic"/>
          <w:sz w:val="22"/>
          <w:szCs w:val="22"/>
        </w:rPr>
        <w:tab/>
      </w:r>
      <w:r w:rsidRPr="00A15A81">
        <w:rPr>
          <w:rFonts w:ascii="Century Gothic" w:hAnsi="Century Gothic"/>
          <w:b/>
          <w:sz w:val="22"/>
          <w:szCs w:val="22"/>
        </w:rPr>
        <w:t>3NPE, 50Hz, 230/400V, TN-S</w:t>
      </w:r>
    </w:p>
    <w:p w:rsidR="00DF4409" w:rsidRPr="00A15A81" w:rsidRDefault="00DF4409">
      <w:pPr>
        <w:pStyle w:val="Technickdaje"/>
        <w:spacing w:before="0"/>
        <w:jc w:val="both"/>
        <w:rPr>
          <w:rFonts w:ascii="Century Gothic" w:hAnsi="Century Gothic"/>
          <w:sz w:val="22"/>
          <w:szCs w:val="22"/>
        </w:rPr>
      </w:pPr>
    </w:p>
    <w:p w:rsidR="00DF4409" w:rsidRPr="00A15A81" w:rsidRDefault="00DF4409">
      <w:pPr>
        <w:pStyle w:val="Technickdaje"/>
        <w:tabs>
          <w:tab w:val="clear" w:pos="3402"/>
        </w:tabs>
        <w:rPr>
          <w:rFonts w:ascii="Century Gothic" w:hAnsi="Century Gothic"/>
          <w:b/>
          <w:sz w:val="22"/>
          <w:szCs w:val="22"/>
        </w:rPr>
      </w:pPr>
      <w:r w:rsidRPr="00A15A81">
        <w:rPr>
          <w:rFonts w:ascii="Century Gothic" w:hAnsi="Century Gothic"/>
          <w:sz w:val="22"/>
          <w:szCs w:val="22"/>
        </w:rPr>
        <w:t>Rozvodná soustava T:</w:t>
      </w:r>
      <w:r w:rsidRPr="00A15A81">
        <w:rPr>
          <w:rFonts w:ascii="Century Gothic" w:hAnsi="Century Gothic"/>
          <w:sz w:val="22"/>
          <w:szCs w:val="22"/>
        </w:rPr>
        <w:tab/>
      </w:r>
      <w:r w:rsidRPr="00A15A81">
        <w:rPr>
          <w:rFonts w:ascii="Century Gothic" w:hAnsi="Century Gothic"/>
          <w:b/>
          <w:sz w:val="22"/>
          <w:szCs w:val="22"/>
        </w:rPr>
        <w:t>2 – 60V DC / TT</w:t>
      </w:r>
    </w:p>
    <w:p w:rsidR="00DF4409" w:rsidRPr="00A15A81" w:rsidRDefault="00DF4409">
      <w:pPr>
        <w:pStyle w:val="Technickdaje"/>
        <w:tabs>
          <w:tab w:val="clear" w:pos="3402"/>
        </w:tabs>
        <w:rPr>
          <w:rFonts w:ascii="Century Gothic" w:hAnsi="Century Gothic"/>
          <w:b/>
          <w:sz w:val="22"/>
          <w:szCs w:val="22"/>
        </w:rPr>
      </w:pPr>
      <w:r w:rsidRPr="00A15A81">
        <w:rPr>
          <w:rFonts w:ascii="Century Gothic" w:hAnsi="Century Gothic"/>
          <w:sz w:val="22"/>
          <w:szCs w:val="22"/>
        </w:rPr>
        <w:t>Rozvodná soustava LAN (metalická kabeláž):</w:t>
      </w:r>
      <w:r w:rsidRPr="00A15A81">
        <w:rPr>
          <w:rFonts w:ascii="Century Gothic" w:hAnsi="Century Gothic"/>
          <w:sz w:val="22"/>
          <w:szCs w:val="22"/>
        </w:rPr>
        <w:tab/>
      </w:r>
      <w:r w:rsidRPr="00A15A81">
        <w:rPr>
          <w:rFonts w:ascii="Century Gothic" w:hAnsi="Century Gothic"/>
          <w:b/>
          <w:sz w:val="22"/>
          <w:szCs w:val="22"/>
        </w:rPr>
        <w:t>2 – 5V DC / IT</w:t>
      </w:r>
    </w:p>
    <w:p w:rsidR="00DF4409" w:rsidRPr="00A15A81" w:rsidRDefault="00DF4409">
      <w:pPr>
        <w:pStyle w:val="Technickdaje"/>
        <w:tabs>
          <w:tab w:val="clear" w:pos="3402"/>
        </w:tabs>
        <w:rPr>
          <w:rFonts w:ascii="Century Gothic" w:hAnsi="Century Gothic"/>
          <w:b/>
          <w:sz w:val="22"/>
          <w:szCs w:val="22"/>
        </w:rPr>
      </w:pPr>
      <w:r w:rsidRPr="00A15A81">
        <w:rPr>
          <w:rFonts w:ascii="Century Gothic" w:hAnsi="Century Gothic"/>
          <w:sz w:val="22"/>
          <w:szCs w:val="22"/>
        </w:rPr>
        <w:t>Rozvodná soustava EZS:</w:t>
      </w:r>
      <w:r w:rsidRPr="00A15A81">
        <w:rPr>
          <w:rFonts w:ascii="Century Gothic" w:hAnsi="Century Gothic"/>
          <w:sz w:val="22"/>
          <w:szCs w:val="22"/>
        </w:rPr>
        <w:tab/>
      </w:r>
      <w:r w:rsidRPr="00A15A81">
        <w:rPr>
          <w:rFonts w:ascii="Century Gothic" w:hAnsi="Century Gothic"/>
          <w:b/>
          <w:sz w:val="22"/>
          <w:szCs w:val="22"/>
        </w:rPr>
        <w:t>2 – 12 V DC / IT</w:t>
      </w:r>
    </w:p>
    <w:p w:rsidR="00DF4409" w:rsidRPr="00A15A81" w:rsidRDefault="00DF4409">
      <w:pPr>
        <w:pStyle w:val="Technickdaje"/>
        <w:tabs>
          <w:tab w:val="clear" w:pos="3402"/>
        </w:tabs>
        <w:rPr>
          <w:rFonts w:ascii="Century Gothic" w:hAnsi="Century Gothic"/>
          <w:b/>
          <w:sz w:val="22"/>
          <w:szCs w:val="22"/>
        </w:rPr>
      </w:pPr>
      <w:r w:rsidRPr="00A15A81">
        <w:rPr>
          <w:rFonts w:ascii="Century Gothic" w:hAnsi="Century Gothic"/>
          <w:sz w:val="22"/>
          <w:szCs w:val="22"/>
        </w:rPr>
        <w:t>Rozvodná soustava linek EPS:</w:t>
      </w:r>
      <w:r w:rsidRPr="00A15A81">
        <w:rPr>
          <w:rFonts w:ascii="Century Gothic" w:hAnsi="Century Gothic"/>
          <w:sz w:val="22"/>
          <w:szCs w:val="22"/>
        </w:rPr>
        <w:tab/>
      </w:r>
      <w:r w:rsidRPr="00A15A81">
        <w:rPr>
          <w:rFonts w:ascii="Century Gothic" w:hAnsi="Century Gothic"/>
          <w:b/>
          <w:sz w:val="22"/>
          <w:szCs w:val="22"/>
        </w:rPr>
        <w:t>2 – 24V DC / IT</w:t>
      </w:r>
    </w:p>
    <w:p w:rsidR="00DF4409" w:rsidRPr="00A15A81" w:rsidRDefault="00DF4409">
      <w:pPr>
        <w:pStyle w:val="Technickdaje"/>
        <w:tabs>
          <w:tab w:val="clear" w:pos="3402"/>
        </w:tabs>
        <w:rPr>
          <w:rFonts w:ascii="Century Gothic" w:hAnsi="Century Gothic"/>
          <w:sz w:val="22"/>
          <w:szCs w:val="22"/>
        </w:rPr>
      </w:pPr>
      <w:r w:rsidRPr="00A15A81">
        <w:rPr>
          <w:rFonts w:ascii="Century Gothic" w:hAnsi="Century Gothic"/>
          <w:sz w:val="22"/>
          <w:szCs w:val="22"/>
        </w:rPr>
        <w:t xml:space="preserve">Ochrana před nebezpečným dotykem v rozvodu T, LAN a </w:t>
      </w:r>
      <w:proofErr w:type="spellStart"/>
      <w:r w:rsidRPr="00A15A81">
        <w:rPr>
          <w:rFonts w:ascii="Century Gothic" w:hAnsi="Century Gothic"/>
          <w:sz w:val="22"/>
          <w:szCs w:val="22"/>
        </w:rPr>
        <w:t>DoZ</w:t>
      </w:r>
      <w:proofErr w:type="spellEnd"/>
      <w:r w:rsidRPr="00A15A81">
        <w:rPr>
          <w:rFonts w:ascii="Century Gothic" w:hAnsi="Century Gothic"/>
          <w:sz w:val="22"/>
          <w:szCs w:val="22"/>
        </w:rPr>
        <w:t>:</w:t>
      </w:r>
    </w:p>
    <w:p w:rsidR="00DF4409" w:rsidRPr="00A15A81" w:rsidRDefault="00DF4409">
      <w:pPr>
        <w:pStyle w:val="Technickdaje"/>
        <w:tabs>
          <w:tab w:val="clear" w:pos="3402"/>
          <w:tab w:val="left" w:pos="1701"/>
        </w:tabs>
        <w:rPr>
          <w:rFonts w:ascii="Century Gothic" w:hAnsi="Century Gothic"/>
          <w:b/>
          <w:i/>
          <w:iCs/>
          <w:sz w:val="22"/>
          <w:szCs w:val="22"/>
        </w:rPr>
      </w:pPr>
      <w:r w:rsidRPr="00A15A81">
        <w:rPr>
          <w:rFonts w:ascii="Century Gothic" w:hAnsi="Century Gothic"/>
          <w:b/>
          <w:i/>
          <w:iCs/>
          <w:sz w:val="22"/>
          <w:szCs w:val="22"/>
        </w:rPr>
        <w:tab/>
        <w:t>Malým napětím - SELV (ČSN 33 2000-4.411.1 a ČSN 33 0010, kateg</w:t>
      </w:r>
      <w:r w:rsidRPr="00A15A81">
        <w:rPr>
          <w:rFonts w:ascii="Century Gothic" w:hAnsi="Century Gothic"/>
          <w:b/>
          <w:i/>
          <w:iCs/>
          <w:sz w:val="22"/>
          <w:szCs w:val="22"/>
        </w:rPr>
        <w:t>o</w:t>
      </w:r>
      <w:r w:rsidRPr="00A15A81">
        <w:rPr>
          <w:rFonts w:ascii="Century Gothic" w:hAnsi="Century Gothic"/>
          <w:b/>
          <w:i/>
          <w:iCs/>
          <w:sz w:val="22"/>
          <w:szCs w:val="22"/>
        </w:rPr>
        <w:t>rie I)</w:t>
      </w:r>
    </w:p>
    <w:p w:rsidR="00DF4409" w:rsidRPr="00A15A81" w:rsidRDefault="00DF4409">
      <w:pPr>
        <w:pStyle w:val="Technickdaje"/>
        <w:tabs>
          <w:tab w:val="clear" w:pos="3402"/>
        </w:tabs>
        <w:rPr>
          <w:rFonts w:ascii="Century Gothic" w:hAnsi="Century Gothic"/>
          <w:sz w:val="22"/>
          <w:szCs w:val="22"/>
        </w:rPr>
      </w:pPr>
      <w:r w:rsidRPr="00A15A81">
        <w:rPr>
          <w:rFonts w:ascii="Century Gothic" w:hAnsi="Century Gothic"/>
          <w:sz w:val="22"/>
          <w:szCs w:val="22"/>
        </w:rPr>
        <w:t>Ochrana před nebezpečným dotykem v rozvodu ACS, CCTV a EZS:</w:t>
      </w:r>
    </w:p>
    <w:p w:rsidR="00DF4409" w:rsidRPr="00A15A81" w:rsidRDefault="00DF4409">
      <w:pPr>
        <w:pStyle w:val="Technickdaje"/>
        <w:tabs>
          <w:tab w:val="clear" w:pos="3402"/>
          <w:tab w:val="left" w:pos="1701"/>
        </w:tabs>
        <w:rPr>
          <w:rFonts w:ascii="Century Gothic" w:hAnsi="Century Gothic"/>
          <w:b/>
          <w:i/>
          <w:iCs/>
          <w:sz w:val="22"/>
          <w:szCs w:val="22"/>
        </w:rPr>
      </w:pPr>
      <w:r w:rsidRPr="00A15A81">
        <w:rPr>
          <w:rFonts w:ascii="Century Gothic" w:hAnsi="Century Gothic"/>
          <w:b/>
          <w:i/>
          <w:iCs/>
          <w:sz w:val="22"/>
          <w:szCs w:val="22"/>
        </w:rPr>
        <w:tab/>
        <w:t>Malým napětím - SELV (ČSN 33 2000-4.411.1 a ČSN 33 0010, kateg</w:t>
      </w:r>
      <w:r w:rsidRPr="00A15A81">
        <w:rPr>
          <w:rFonts w:ascii="Century Gothic" w:hAnsi="Century Gothic"/>
          <w:b/>
          <w:i/>
          <w:iCs/>
          <w:sz w:val="22"/>
          <w:szCs w:val="22"/>
        </w:rPr>
        <w:t>o</w:t>
      </w:r>
      <w:r w:rsidRPr="00A15A81">
        <w:rPr>
          <w:rFonts w:ascii="Century Gothic" w:hAnsi="Century Gothic"/>
          <w:b/>
          <w:i/>
          <w:iCs/>
          <w:sz w:val="22"/>
          <w:szCs w:val="22"/>
        </w:rPr>
        <w:t>rie I)</w:t>
      </w:r>
    </w:p>
    <w:p w:rsidR="00DF4409" w:rsidRPr="00A15A81" w:rsidRDefault="00DF4409">
      <w:pPr>
        <w:pStyle w:val="Technickdaje"/>
        <w:tabs>
          <w:tab w:val="clear" w:pos="3402"/>
          <w:tab w:val="left" w:pos="1701"/>
        </w:tabs>
        <w:rPr>
          <w:rFonts w:ascii="Century Gothic" w:hAnsi="Century Gothic"/>
          <w:sz w:val="22"/>
          <w:szCs w:val="22"/>
        </w:rPr>
      </w:pPr>
      <w:r w:rsidRPr="00A15A81">
        <w:rPr>
          <w:rFonts w:ascii="Century Gothic" w:hAnsi="Century Gothic"/>
          <w:sz w:val="22"/>
          <w:szCs w:val="22"/>
        </w:rPr>
        <w:t>Ochrana před nebezpečným dotykem u ústředen EPS:</w:t>
      </w:r>
    </w:p>
    <w:p w:rsidR="00DF4409" w:rsidRPr="00A15A81" w:rsidRDefault="00DF4409">
      <w:pPr>
        <w:pStyle w:val="Technickdaje"/>
        <w:spacing w:before="0"/>
        <w:jc w:val="both"/>
        <w:rPr>
          <w:rFonts w:ascii="Century Gothic" w:hAnsi="Century Gothic"/>
          <w:b/>
          <w:bCs/>
          <w:i/>
          <w:iCs/>
          <w:sz w:val="22"/>
          <w:szCs w:val="22"/>
        </w:rPr>
      </w:pPr>
      <w:r w:rsidRPr="00A15A81">
        <w:rPr>
          <w:rFonts w:ascii="Century Gothic" w:hAnsi="Century Gothic"/>
          <w:i/>
          <w:iCs/>
          <w:sz w:val="22"/>
          <w:szCs w:val="22"/>
        </w:rPr>
        <w:tab/>
      </w:r>
      <w:r w:rsidRPr="00A15A81">
        <w:rPr>
          <w:rFonts w:ascii="Century Gothic" w:hAnsi="Century Gothic"/>
          <w:b/>
          <w:bCs/>
          <w:i/>
          <w:iCs/>
          <w:sz w:val="22"/>
          <w:szCs w:val="22"/>
        </w:rPr>
        <w:t xml:space="preserve">Samočinným odpojením </w:t>
      </w:r>
      <w:proofErr w:type="gramStart"/>
      <w:r w:rsidRPr="00A15A81">
        <w:rPr>
          <w:rFonts w:ascii="Century Gothic" w:hAnsi="Century Gothic"/>
          <w:b/>
          <w:bCs/>
          <w:i/>
          <w:iCs/>
          <w:sz w:val="22"/>
          <w:szCs w:val="22"/>
        </w:rPr>
        <w:t>od  zdroje</w:t>
      </w:r>
      <w:proofErr w:type="gramEnd"/>
      <w:r w:rsidRPr="00A15A81">
        <w:rPr>
          <w:rFonts w:ascii="Century Gothic" w:hAnsi="Century Gothic"/>
          <w:b/>
          <w:bCs/>
          <w:i/>
          <w:iCs/>
          <w:sz w:val="22"/>
          <w:szCs w:val="22"/>
        </w:rPr>
        <w:t xml:space="preserve"> dle ČSN 33 2000-4-41.</w:t>
      </w:r>
    </w:p>
    <w:p w:rsidR="00DF4409" w:rsidRPr="00A15A81" w:rsidRDefault="00DF4409">
      <w:pPr>
        <w:pStyle w:val="Technickdaje"/>
        <w:tabs>
          <w:tab w:val="clear" w:pos="3402"/>
          <w:tab w:val="left" w:pos="1701"/>
        </w:tabs>
        <w:spacing w:before="0"/>
        <w:jc w:val="both"/>
        <w:rPr>
          <w:rFonts w:ascii="Century Gothic" w:hAnsi="Century Gothic"/>
          <w:i/>
          <w:iCs/>
          <w:sz w:val="22"/>
          <w:szCs w:val="22"/>
        </w:rPr>
      </w:pPr>
    </w:p>
    <w:p w:rsidR="00DF4409" w:rsidRPr="00A15A81" w:rsidRDefault="00DF4409">
      <w:pPr>
        <w:pStyle w:val="Technickdaje"/>
        <w:tabs>
          <w:tab w:val="clear" w:pos="3402"/>
          <w:tab w:val="left" w:pos="1701"/>
        </w:tabs>
        <w:spacing w:before="0"/>
        <w:jc w:val="both"/>
        <w:rPr>
          <w:rFonts w:ascii="Century Gothic" w:hAnsi="Century Gothic"/>
          <w:i/>
          <w:iCs/>
          <w:sz w:val="22"/>
          <w:szCs w:val="22"/>
        </w:rPr>
      </w:pPr>
      <w:r w:rsidRPr="00A15A81">
        <w:rPr>
          <w:rFonts w:ascii="Century Gothic" w:hAnsi="Century Gothic"/>
          <w:i/>
          <w:iCs/>
          <w:sz w:val="22"/>
          <w:szCs w:val="22"/>
        </w:rPr>
        <w:t>V prostorech nebezpečných z hlediska úrazu elektrickým proudem bude provedena zv</w:t>
      </w:r>
      <w:r w:rsidRPr="00A15A81">
        <w:rPr>
          <w:rFonts w:ascii="Century Gothic" w:hAnsi="Century Gothic"/>
          <w:i/>
          <w:iCs/>
          <w:sz w:val="22"/>
          <w:szCs w:val="22"/>
        </w:rPr>
        <w:t>ý</w:t>
      </w:r>
      <w:r w:rsidRPr="00A15A81">
        <w:rPr>
          <w:rFonts w:ascii="Century Gothic" w:hAnsi="Century Gothic"/>
          <w:i/>
          <w:iCs/>
          <w:sz w:val="22"/>
          <w:szCs w:val="22"/>
        </w:rPr>
        <w:t>šená ochrana doplňujícím pospojováním.</w:t>
      </w:r>
    </w:p>
    <w:p w:rsidR="00DF4409" w:rsidRPr="00A15A81" w:rsidRDefault="00DF4409">
      <w:pPr>
        <w:pStyle w:val="Nadpis1"/>
        <w:tabs>
          <w:tab w:val="left" w:pos="0"/>
        </w:tabs>
        <w:rPr>
          <w:rFonts w:ascii="Century Gothic" w:hAnsi="Century Gothic"/>
          <w:sz w:val="22"/>
          <w:szCs w:val="22"/>
        </w:rPr>
      </w:pPr>
      <w:bookmarkStart w:id="6" w:name="_Toc370381232"/>
      <w:r w:rsidRPr="00A15A81">
        <w:rPr>
          <w:rFonts w:ascii="Century Gothic" w:hAnsi="Century Gothic"/>
          <w:sz w:val="22"/>
          <w:szCs w:val="22"/>
        </w:rPr>
        <w:t>Popis řešení</w:t>
      </w:r>
      <w:bookmarkEnd w:id="6"/>
    </w:p>
    <w:p w:rsidR="00DF4409" w:rsidRPr="00A15A81" w:rsidRDefault="00DF4409">
      <w:pPr>
        <w:pStyle w:val="Nadpis2"/>
        <w:rPr>
          <w:rFonts w:ascii="Century Gothic" w:hAnsi="Century Gothic"/>
          <w:sz w:val="22"/>
          <w:szCs w:val="22"/>
        </w:rPr>
      </w:pPr>
      <w:bookmarkStart w:id="7" w:name="_Toc370381233"/>
      <w:r w:rsidRPr="00A15A81">
        <w:rPr>
          <w:rFonts w:ascii="Century Gothic" w:hAnsi="Century Gothic"/>
          <w:sz w:val="22"/>
          <w:szCs w:val="22"/>
        </w:rPr>
        <w:t>Úvod</w:t>
      </w:r>
      <w:bookmarkEnd w:id="7"/>
    </w:p>
    <w:p w:rsidR="00DF4409" w:rsidRPr="00660811" w:rsidRDefault="00DF4409" w:rsidP="00660811">
      <w:pPr>
        <w:pStyle w:val="Odstavec1"/>
        <w:numPr>
          <w:ilvl w:val="0"/>
          <w:numId w:val="3"/>
        </w:numPr>
        <w:tabs>
          <w:tab w:val="left" w:pos="57"/>
        </w:tabs>
        <w:rPr>
          <w:rFonts w:ascii="Century Gothic" w:hAnsi="Century Gothic"/>
          <w:sz w:val="22"/>
          <w:szCs w:val="22"/>
        </w:rPr>
      </w:pPr>
      <w:r w:rsidRPr="00660811">
        <w:rPr>
          <w:rFonts w:ascii="Century Gothic" w:hAnsi="Century Gothic"/>
          <w:sz w:val="22"/>
          <w:szCs w:val="22"/>
        </w:rPr>
        <w:t xml:space="preserve">     Předmětem </w:t>
      </w:r>
      <w:r w:rsidR="00660811" w:rsidRPr="00660811">
        <w:rPr>
          <w:rFonts w:ascii="Century Gothic" w:hAnsi="Century Gothic"/>
          <w:sz w:val="22"/>
          <w:szCs w:val="22"/>
        </w:rPr>
        <w:t xml:space="preserve">úpravy místnosti </w:t>
      </w:r>
      <w:proofErr w:type="gramStart"/>
      <w:r w:rsidR="00660811" w:rsidRPr="00660811">
        <w:rPr>
          <w:rFonts w:ascii="Century Gothic" w:hAnsi="Century Gothic"/>
          <w:sz w:val="22"/>
          <w:szCs w:val="22"/>
        </w:rPr>
        <w:t>č.112</w:t>
      </w:r>
      <w:proofErr w:type="gramEnd"/>
      <w:r w:rsidRPr="00660811">
        <w:rPr>
          <w:rFonts w:ascii="Century Gothic" w:hAnsi="Century Gothic"/>
          <w:sz w:val="22"/>
          <w:szCs w:val="22"/>
        </w:rPr>
        <w:t xml:space="preserve"> je vytvoření </w:t>
      </w:r>
      <w:r w:rsidR="00660811" w:rsidRPr="00660811">
        <w:rPr>
          <w:rFonts w:ascii="Century Gothic" w:hAnsi="Century Gothic"/>
          <w:sz w:val="22"/>
          <w:szCs w:val="22"/>
        </w:rPr>
        <w:t>tří</w:t>
      </w:r>
      <w:r w:rsidRPr="00660811">
        <w:rPr>
          <w:rFonts w:ascii="Century Gothic" w:hAnsi="Century Gothic"/>
          <w:sz w:val="22"/>
          <w:szCs w:val="22"/>
        </w:rPr>
        <w:t xml:space="preserve"> nových místností </w:t>
      </w:r>
      <w:r w:rsidR="00660811" w:rsidRPr="00660811">
        <w:rPr>
          <w:rFonts w:ascii="Century Gothic" w:hAnsi="Century Gothic"/>
          <w:sz w:val="22"/>
          <w:szCs w:val="22"/>
        </w:rPr>
        <w:t>112A,B,C</w:t>
      </w:r>
      <w:r w:rsidRPr="00660811">
        <w:rPr>
          <w:rFonts w:ascii="Century Gothic" w:hAnsi="Century Gothic"/>
          <w:sz w:val="22"/>
          <w:szCs w:val="22"/>
        </w:rPr>
        <w:t>.</w:t>
      </w:r>
    </w:p>
    <w:p w:rsidR="00DF4409" w:rsidRPr="00A15A81" w:rsidRDefault="00660811">
      <w:pPr>
        <w:pStyle w:val="Nadpis2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</w:t>
      </w:r>
      <w:bookmarkStart w:id="8" w:name="_Toc370381234"/>
      <w:r>
        <w:rPr>
          <w:rFonts w:ascii="Century Gothic" w:hAnsi="Century Gothic"/>
          <w:sz w:val="22"/>
          <w:szCs w:val="22"/>
        </w:rPr>
        <w:t>Universální kabelážní systém</w:t>
      </w:r>
      <w:r w:rsidR="00DF4409" w:rsidRPr="00A15A81">
        <w:rPr>
          <w:rFonts w:ascii="Century Gothic" w:hAnsi="Century Gothic"/>
          <w:sz w:val="22"/>
          <w:szCs w:val="22"/>
        </w:rPr>
        <w:t xml:space="preserve"> (</w:t>
      </w:r>
      <w:r>
        <w:rPr>
          <w:rFonts w:ascii="Century Gothic" w:hAnsi="Century Gothic"/>
          <w:sz w:val="22"/>
          <w:szCs w:val="22"/>
        </w:rPr>
        <w:t>UKS</w:t>
      </w:r>
      <w:r w:rsidR="00DF4409" w:rsidRPr="00A15A81">
        <w:rPr>
          <w:rFonts w:ascii="Century Gothic" w:hAnsi="Century Gothic"/>
          <w:sz w:val="22"/>
          <w:szCs w:val="22"/>
        </w:rPr>
        <w:t>)</w:t>
      </w:r>
      <w:bookmarkEnd w:id="8"/>
    </w:p>
    <w:p w:rsidR="00660811" w:rsidRDefault="00DF4409" w:rsidP="00660811">
      <w:pPr>
        <w:pStyle w:val="Odstavec1"/>
        <w:numPr>
          <w:ilvl w:val="0"/>
          <w:numId w:val="3"/>
        </w:numPr>
        <w:rPr>
          <w:rFonts w:ascii="Century Gothic" w:hAnsi="Century Gothic"/>
          <w:sz w:val="22"/>
          <w:szCs w:val="22"/>
        </w:rPr>
      </w:pPr>
      <w:r w:rsidRPr="00A15A81">
        <w:rPr>
          <w:rFonts w:ascii="Century Gothic" w:hAnsi="Century Gothic"/>
          <w:sz w:val="22"/>
          <w:szCs w:val="22"/>
        </w:rPr>
        <w:t xml:space="preserve">     Pro rozvod počítačové sítě a telefonu slouží v pavilonu instalace strukturované kabel</w:t>
      </w:r>
      <w:r w:rsidRPr="00A15A81">
        <w:rPr>
          <w:rFonts w:ascii="Century Gothic" w:hAnsi="Century Gothic"/>
          <w:sz w:val="22"/>
          <w:szCs w:val="22"/>
        </w:rPr>
        <w:t>á</w:t>
      </w:r>
      <w:r w:rsidRPr="00A15A81">
        <w:rPr>
          <w:rFonts w:ascii="Century Gothic" w:hAnsi="Century Gothic"/>
          <w:sz w:val="22"/>
          <w:szCs w:val="22"/>
        </w:rPr>
        <w:t xml:space="preserve">že. Jedná se o nestíněnou kabeláž kategorie 5e. </w:t>
      </w:r>
      <w:r w:rsidR="00660811" w:rsidRPr="00660811">
        <w:rPr>
          <w:rFonts w:ascii="Century Gothic" w:hAnsi="Century Gothic"/>
          <w:sz w:val="22"/>
          <w:szCs w:val="22"/>
        </w:rPr>
        <w:t>Kabely spolu s propojovacími panely a zásuvkami tvoří kanál třídy D, který je definován do 100 MHz.</w:t>
      </w:r>
    </w:p>
    <w:p w:rsidR="00DF4409" w:rsidRPr="00A15A81" w:rsidRDefault="00660811" w:rsidP="00660811">
      <w:pPr>
        <w:pStyle w:val="Odstavec1"/>
        <w:numPr>
          <w:ilvl w:val="0"/>
          <w:numId w:val="3"/>
        </w:num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V </w:t>
      </w:r>
      <w:proofErr w:type="gramStart"/>
      <w:r>
        <w:rPr>
          <w:rFonts w:ascii="Century Gothic" w:hAnsi="Century Gothic"/>
          <w:sz w:val="22"/>
          <w:szCs w:val="22"/>
        </w:rPr>
        <w:t>m.č.</w:t>
      </w:r>
      <w:proofErr w:type="gramEnd"/>
      <w:r>
        <w:rPr>
          <w:rFonts w:ascii="Century Gothic" w:hAnsi="Century Gothic"/>
          <w:sz w:val="22"/>
          <w:szCs w:val="22"/>
        </w:rPr>
        <w:t xml:space="preserve">112 je nyní instalováno 5 ks datových </w:t>
      </w:r>
      <w:proofErr w:type="spellStart"/>
      <w:r>
        <w:rPr>
          <w:rFonts w:ascii="Century Gothic" w:hAnsi="Century Gothic"/>
          <w:sz w:val="22"/>
          <w:szCs w:val="22"/>
        </w:rPr>
        <w:t>dvouzásuvek</w:t>
      </w:r>
      <w:proofErr w:type="spellEnd"/>
      <w:r>
        <w:rPr>
          <w:rFonts w:ascii="Century Gothic" w:hAnsi="Century Gothic"/>
          <w:sz w:val="22"/>
          <w:szCs w:val="22"/>
        </w:rPr>
        <w:t xml:space="preserve"> v parapetním kanálu s</w:t>
      </w:r>
      <w:r w:rsidR="009B294C">
        <w:rPr>
          <w:rFonts w:ascii="Century Gothic" w:hAnsi="Century Gothic"/>
          <w:sz w:val="22"/>
          <w:szCs w:val="22"/>
        </w:rPr>
        <w:t> čísly po</w:t>
      </w:r>
      <w:r w:rsidR="009B294C">
        <w:rPr>
          <w:rFonts w:ascii="Century Gothic" w:hAnsi="Century Gothic"/>
          <w:sz w:val="22"/>
          <w:szCs w:val="22"/>
        </w:rPr>
        <w:t>r</w:t>
      </w:r>
      <w:r w:rsidR="009B294C">
        <w:rPr>
          <w:rFonts w:ascii="Century Gothic" w:hAnsi="Century Gothic"/>
          <w:sz w:val="22"/>
          <w:szCs w:val="22"/>
        </w:rPr>
        <w:t>tů N01049 – N01058.</w:t>
      </w:r>
    </w:p>
    <w:p w:rsidR="003B0534" w:rsidRDefault="009B294C" w:rsidP="003B0534">
      <w:pPr>
        <w:pStyle w:val="Odstavec1"/>
        <w:numPr>
          <w:ilvl w:val="0"/>
          <w:numId w:val="3"/>
        </w:numPr>
        <w:tabs>
          <w:tab w:val="left" w:pos="57"/>
        </w:tabs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V rámci vytvoření nové místnosti 112B je nutno tuto místnost vybavit datovou zásuvkou. </w:t>
      </w:r>
      <w:r w:rsidR="003B0534">
        <w:rPr>
          <w:rFonts w:ascii="Century Gothic" w:hAnsi="Century Gothic"/>
          <w:sz w:val="22"/>
          <w:szCs w:val="22"/>
        </w:rPr>
        <w:t xml:space="preserve">Použita bude stávající datová </w:t>
      </w:r>
      <w:proofErr w:type="spellStart"/>
      <w:r w:rsidR="003B0534">
        <w:rPr>
          <w:rFonts w:ascii="Century Gothic" w:hAnsi="Century Gothic"/>
          <w:sz w:val="22"/>
          <w:szCs w:val="22"/>
        </w:rPr>
        <w:t>dvouzásuvka</w:t>
      </w:r>
      <w:proofErr w:type="spellEnd"/>
      <w:r w:rsidR="003B0534">
        <w:rPr>
          <w:rFonts w:ascii="Century Gothic" w:hAnsi="Century Gothic"/>
          <w:sz w:val="22"/>
          <w:szCs w:val="22"/>
        </w:rPr>
        <w:t xml:space="preserve"> s čísly portů N01053-4, která bude přesunuta cca 1,5m severním směrem. S ohledem na napojení zásuvky kabeláží, která vede ze stoupací šachty v severní části budovy, dojde ke zkrácení kabeláže.</w:t>
      </w:r>
    </w:p>
    <w:p w:rsidR="00F546CB" w:rsidRPr="003B0534" w:rsidRDefault="003B0534" w:rsidP="00F546CB">
      <w:pPr>
        <w:pStyle w:val="Odstavec1"/>
        <w:numPr>
          <w:ilvl w:val="0"/>
          <w:numId w:val="3"/>
        </w:numPr>
        <w:tabs>
          <w:tab w:val="left" w:pos="57"/>
        </w:tabs>
        <w:ind w:left="0" w:firstLine="360"/>
        <w:rPr>
          <w:rFonts w:ascii="Century Gothic" w:hAnsi="Century Gothic"/>
          <w:sz w:val="22"/>
          <w:szCs w:val="22"/>
        </w:rPr>
      </w:pPr>
      <w:r w:rsidRPr="003B0534">
        <w:rPr>
          <w:rFonts w:ascii="Century Gothic" w:hAnsi="Century Gothic"/>
          <w:sz w:val="22"/>
          <w:szCs w:val="22"/>
        </w:rPr>
        <w:t>Po přesunutí datové zásuvky je nutno oba porty kontrolně přeměřit</w:t>
      </w:r>
      <w:r>
        <w:rPr>
          <w:rFonts w:ascii="Century Gothic" w:hAnsi="Century Gothic"/>
          <w:sz w:val="22"/>
          <w:szCs w:val="22"/>
        </w:rPr>
        <w:t>.</w:t>
      </w:r>
    </w:p>
    <w:p w:rsidR="00F546CB" w:rsidRPr="00A15A81" w:rsidRDefault="00F546CB" w:rsidP="00F546CB">
      <w:pPr>
        <w:pStyle w:val="Odstavec1"/>
        <w:numPr>
          <w:ilvl w:val="0"/>
          <w:numId w:val="3"/>
        </w:numPr>
        <w:tabs>
          <w:tab w:val="left" w:pos="57"/>
        </w:tabs>
        <w:ind w:left="417"/>
        <w:rPr>
          <w:rFonts w:ascii="Century Gothic" w:hAnsi="Century Gothic"/>
          <w:sz w:val="22"/>
          <w:szCs w:val="22"/>
        </w:rPr>
      </w:pPr>
    </w:p>
    <w:p w:rsidR="00DF4409" w:rsidRPr="00A15A81" w:rsidRDefault="003B0534" w:rsidP="003B0534">
      <w:pPr>
        <w:pStyle w:val="Nadpis2"/>
        <w:ind w:left="0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</w:t>
      </w:r>
      <w:bookmarkStart w:id="9" w:name="_Toc370381235"/>
      <w:r>
        <w:rPr>
          <w:rFonts w:ascii="Century Gothic" w:hAnsi="Century Gothic"/>
          <w:sz w:val="22"/>
          <w:szCs w:val="22"/>
        </w:rPr>
        <w:t>P</w:t>
      </w:r>
      <w:r w:rsidRPr="003B0534">
        <w:rPr>
          <w:rFonts w:ascii="Century Gothic" w:hAnsi="Century Gothic"/>
          <w:sz w:val="22"/>
          <w:szCs w:val="22"/>
        </w:rPr>
        <w:t>oplachový a zabezpečovací tísňový systém (PZTS)</w:t>
      </w:r>
      <w:bookmarkEnd w:id="9"/>
    </w:p>
    <w:p w:rsidR="00DF4409" w:rsidRPr="00A15A81" w:rsidRDefault="00DF4409" w:rsidP="00A15A81">
      <w:pPr>
        <w:pStyle w:val="Odstavec1"/>
        <w:numPr>
          <w:ilvl w:val="0"/>
          <w:numId w:val="0"/>
        </w:numPr>
        <w:rPr>
          <w:rFonts w:ascii="Century Gothic" w:hAnsi="Century Gothic"/>
          <w:sz w:val="22"/>
          <w:szCs w:val="22"/>
        </w:rPr>
      </w:pPr>
      <w:r w:rsidRPr="00A15A81">
        <w:rPr>
          <w:rFonts w:ascii="Century Gothic" w:hAnsi="Century Gothic"/>
          <w:sz w:val="22"/>
          <w:szCs w:val="22"/>
        </w:rPr>
        <w:t>V</w:t>
      </w:r>
      <w:r w:rsidR="003B0534">
        <w:rPr>
          <w:rFonts w:ascii="Century Gothic" w:hAnsi="Century Gothic"/>
          <w:sz w:val="22"/>
          <w:szCs w:val="22"/>
        </w:rPr>
        <w:t> místnosti 112 je</w:t>
      </w:r>
      <w:r w:rsidRPr="00A15A81">
        <w:rPr>
          <w:rFonts w:ascii="Century Gothic" w:hAnsi="Century Gothic"/>
          <w:sz w:val="22"/>
          <w:szCs w:val="22"/>
        </w:rPr>
        <w:t xml:space="preserve"> instalován</w:t>
      </w:r>
      <w:r w:rsidR="003B0534">
        <w:rPr>
          <w:rFonts w:ascii="Century Gothic" w:hAnsi="Century Gothic"/>
          <w:sz w:val="22"/>
          <w:szCs w:val="22"/>
        </w:rPr>
        <w:t xml:space="preserve"> poplachový </w:t>
      </w:r>
      <w:r w:rsidR="003B0534" w:rsidRPr="003B0534">
        <w:rPr>
          <w:rFonts w:ascii="Century Gothic" w:hAnsi="Century Gothic"/>
          <w:sz w:val="22"/>
          <w:szCs w:val="22"/>
        </w:rPr>
        <w:t>a zabezpečovací tísňový systém</w:t>
      </w:r>
      <w:r w:rsidR="003B0534" w:rsidRPr="003B0534">
        <w:t xml:space="preserve"> </w:t>
      </w:r>
      <w:r w:rsidR="003B0534" w:rsidRPr="003B0534">
        <w:rPr>
          <w:rFonts w:ascii="Century Gothic" w:hAnsi="Century Gothic"/>
          <w:sz w:val="22"/>
          <w:szCs w:val="22"/>
        </w:rPr>
        <w:t>Terminus (em</w:t>
      </w:r>
      <w:r w:rsidR="003B0534" w:rsidRPr="003B0534">
        <w:rPr>
          <w:rFonts w:ascii="Century Gothic" w:hAnsi="Century Gothic"/>
          <w:sz w:val="22"/>
          <w:szCs w:val="22"/>
        </w:rPr>
        <w:t>u</w:t>
      </w:r>
      <w:r w:rsidR="003B0534" w:rsidRPr="003B0534">
        <w:rPr>
          <w:rFonts w:ascii="Century Gothic" w:hAnsi="Century Gothic"/>
          <w:sz w:val="22"/>
          <w:szCs w:val="22"/>
        </w:rPr>
        <w:t xml:space="preserve">lace </w:t>
      </w:r>
      <w:proofErr w:type="spellStart"/>
      <w:r w:rsidR="003B0534" w:rsidRPr="003B0534">
        <w:rPr>
          <w:rFonts w:ascii="Century Gothic" w:hAnsi="Century Gothic"/>
          <w:sz w:val="22"/>
          <w:szCs w:val="22"/>
        </w:rPr>
        <w:t>Dominus</w:t>
      </w:r>
      <w:proofErr w:type="spellEnd"/>
      <w:r w:rsidR="003B0534" w:rsidRPr="003B0534">
        <w:rPr>
          <w:rFonts w:ascii="Century Gothic" w:hAnsi="Century Gothic"/>
          <w:sz w:val="22"/>
          <w:szCs w:val="22"/>
        </w:rPr>
        <w:t xml:space="preserve"> </w:t>
      </w:r>
      <w:proofErr w:type="spellStart"/>
      <w:r w:rsidR="003B0534">
        <w:rPr>
          <w:rFonts w:ascii="Century Gothic" w:hAnsi="Century Gothic"/>
          <w:sz w:val="22"/>
          <w:szCs w:val="22"/>
        </w:rPr>
        <w:t>M</w:t>
      </w:r>
      <w:r w:rsidR="003B0534" w:rsidRPr="003B0534">
        <w:rPr>
          <w:rFonts w:ascii="Century Gothic" w:hAnsi="Century Gothic"/>
          <w:sz w:val="22"/>
          <w:szCs w:val="22"/>
        </w:rPr>
        <w:t>ilenium</w:t>
      </w:r>
      <w:proofErr w:type="spellEnd"/>
      <w:r w:rsidR="003B0534" w:rsidRPr="003B0534">
        <w:rPr>
          <w:rFonts w:ascii="Century Gothic" w:hAnsi="Century Gothic"/>
          <w:sz w:val="22"/>
          <w:szCs w:val="22"/>
        </w:rPr>
        <w:t>)</w:t>
      </w:r>
      <w:r w:rsidRPr="00A15A81">
        <w:rPr>
          <w:rFonts w:ascii="Century Gothic" w:hAnsi="Century Gothic"/>
          <w:sz w:val="22"/>
          <w:szCs w:val="22"/>
        </w:rPr>
        <w:t>, kter</w:t>
      </w:r>
      <w:r w:rsidR="003B0534">
        <w:rPr>
          <w:rFonts w:ascii="Century Gothic" w:hAnsi="Century Gothic"/>
          <w:sz w:val="22"/>
          <w:szCs w:val="22"/>
        </w:rPr>
        <w:t>ý</w:t>
      </w:r>
      <w:r w:rsidRPr="00A15A81">
        <w:rPr>
          <w:rFonts w:ascii="Century Gothic" w:hAnsi="Century Gothic"/>
          <w:sz w:val="22"/>
          <w:szCs w:val="22"/>
        </w:rPr>
        <w:t xml:space="preserve"> je určen pro včasnou signalizaci nežádoucího vniknutí n</w:t>
      </w:r>
      <w:r w:rsidRPr="00A15A81">
        <w:rPr>
          <w:rFonts w:ascii="Century Gothic" w:hAnsi="Century Gothic"/>
          <w:sz w:val="22"/>
          <w:szCs w:val="22"/>
        </w:rPr>
        <w:t>e</w:t>
      </w:r>
      <w:r w:rsidRPr="00A15A81">
        <w:rPr>
          <w:rFonts w:ascii="Century Gothic" w:hAnsi="Century Gothic"/>
          <w:sz w:val="22"/>
          <w:szCs w:val="22"/>
        </w:rPr>
        <w:t xml:space="preserve">bo pokusu o vniknutí do chráněného prostoru. Veškeré komponenty </w:t>
      </w:r>
      <w:r w:rsidR="003B0534">
        <w:rPr>
          <w:rFonts w:ascii="Century Gothic" w:hAnsi="Century Gothic"/>
          <w:sz w:val="22"/>
          <w:szCs w:val="22"/>
        </w:rPr>
        <w:t>PZTS</w:t>
      </w:r>
      <w:r w:rsidRPr="00A15A81">
        <w:rPr>
          <w:rFonts w:ascii="Century Gothic" w:hAnsi="Century Gothic"/>
          <w:sz w:val="22"/>
          <w:szCs w:val="22"/>
        </w:rPr>
        <w:t xml:space="preserve"> </w:t>
      </w:r>
      <w:proofErr w:type="gramStart"/>
      <w:r w:rsidRPr="00A15A81">
        <w:rPr>
          <w:rFonts w:ascii="Century Gothic" w:hAnsi="Century Gothic"/>
          <w:sz w:val="22"/>
          <w:szCs w:val="22"/>
        </w:rPr>
        <w:t>musí odpovída</w:t>
      </w:r>
      <w:r w:rsidR="003B0534">
        <w:rPr>
          <w:rFonts w:ascii="Century Gothic" w:hAnsi="Century Gothic"/>
          <w:sz w:val="22"/>
          <w:szCs w:val="22"/>
        </w:rPr>
        <w:t>jí</w:t>
      </w:r>
      <w:proofErr w:type="gramEnd"/>
      <w:r w:rsidRPr="00A15A81">
        <w:rPr>
          <w:rFonts w:ascii="Century Gothic" w:hAnsi="Century Gothic"/>
          <w:sz w:val="22"/>
          <w:szCs w:val="22"/>
        </w:rPr>
        <w:t xml:space="preserve"> p</w:t>
      </w:r>
      <w:r w:rsidRPr="00A15A81">
        <w:rPr>
          <w:rFonts w:ascii="Century Gothic" w:hAnsi="Century Gothic"/>
          <w:sz w:val="22"/>
          <w:szCs w:val="22"/>
        </w:rPr>
        <w:t>o</w:t>
      </w:r>
      <w:r w:rsidRPr="00A15A81">
        <w:rPr>
          <w:rFonts w:ascii="Century Gothic" w:hAnsi="Century Gothic"/>
          <w:sz w:val="22"/>
          <w:szCs w:val="22"/>
        </w:rPr>
        <w:t>žadavkům zákona č. 22/1997 Sb., o technických požadavcích na výrobky, požadavky nařízení vlády č. 168/1997/Sb., kterým se stanoví technické požadavky na elektrická zař</w:t>
      </w:r>
      <w:r w:rsidRPr="00A15A81">
        <w:rPr>
          <w:rFonts w:ascii="Century Gothic" w:hAnsi="Century Gothic"/>
          <w:sz w:val="22"/>
          <w:szCs w:val="22"/>
        </w:rPr>
        <w:t>í</w:t>
      </w:r>
      <w:r w:rsidRPr="00A15A81">
        <w:rPr>
          <w:rFonts w:ascii="Century Gothic" w:hAnsi="Century Gothic"/>
          <w:sz w:val="22"/>
          <w:szCs w:val="22"/>
        </w:rPr>
        <w:t xml:space="preserve">zení nízkého napětí a požadavky ČSN EN 50081-1 Elektromagnetická kompatibilita. Prvky systému </w:t>
      </w:r>
      <w:r w:rsidR="003B0534">
        <w:rPr>
          <w:rFonts w:ascii="Century Gothic" w:hAnsi="Century Gothic"/>
          <w:sz w:val="22"/>
          <w:szCs w:val="22"/>
        </w:rPr>
        <w:t>PZTS</w:t>
      </w:r>
      <w:r w:rsidRPr="00A15A81">
        <w:rPr>
          <w:rFonts w:ascii="Century Gothic" w:hAnsi="Century Gothic"/>
          <w:sz w:val="22"/>
          <w:szCs w:val="22"/>
        </w:rPr>
        <w:t xml:space="preserve">, které </w:t>
      </w:r>
      <w:proofErr w:type="gramStart"/>
      <w:r w:rsidRPr="00A15A81">
        <w:rPr>
          <w:rFonts w:ascii="Century Gothic" w:hAnsi="Century Gothic"/>
          <w:sz w:val="22"/>
          <w:szCs w:val="22"/>
        </w:rPr>
        <w:t>budou</w:t>
      </w:r>
      <w:proofErr w:type="gramEnd"/>
      <w:r w:rsidRPr="00A15A81">
        <w:rPr>
          <w:rFonts w:ascii="Century Gothic" w:hAnsi="Century Gothic"/>
          <w:sz w:val="22"/>
          <w:szCs w:val="22"/>
        </w:rPr>
        <w:t xml:space="preserve"> instalovány ve vnitřních prostorách </w:t>
      </w:r>
      <w:proofErr w:type="gramStart"/>
      <w:r w:rsidRPr="00A15A81">
        <w:rPr>
          <w:rFonts w:ascii="Century Gothic" w:hAnsi="Century Gothic"/>
          <w:sz w:val="22"/>
          <w:szCs w:val="22"/>
        </w:rPr>
        <w:t>musí</w:t>
      </w:r>
      <w:proofErr w:type="gramEnd"/>
      <w:r w:rsidRPr="00A15A81">
        <w:rPr>
          <w:rFonts w:ascii="Century Gothic" w:hAnsi="Century Gothic"/>
          <w:sz w:val="22"/>
          <w:szCs w:val="22"/>
        </w:rPr>
        <w:t xml:space="preserve"> odpovídat podmí</w:t>
      </w:r>
      <w:r w:rsidRPr="00A15A81">
        <w:rPr>
          <w:rFonts w:ascii="Century Gothic" w:hAnsi="Century Gothic"/>
          <w:sz w:val="22"/>
          <w:szCs w:val="22"/>
        </w:rPr>
        <w:t>n</w:t>
      </w:r>
      <w:r w:rsidRPr="00A15A81">
        <w:rPr>
          <w:rFonts w:ascii="Century Gothic" w:hAnsi="Century Gothic"/>
          <w:sz w:val="22"/>
          <w:szCs w:val="22"/>
        </w:rPr>
        <w:lastRenderedPageBreak/>
        <w:t>kám třídy „II“ - vnitřní všeobecné prostředí, dle ČSN EN řady 50 131. Povinnost použít cert</w:t>
      </w:r>
      <w:r w:rsidRPr="00A15A81">
        <w:rPr>
          <w:rFonts w:ascii="Century Gothic" w:hAnsi="Century Gothic"/>
          <w:sz w:val="22"/>
          <w:szCs w:val="22"/>
        </w:rPr>
        <w:t>i</w:t>
      </w:r>
      <w:r w:rsidRPr="00A15A81">
        <w:rPr>
          <w:rFonts w:ascii="Century Gothic" w:hAnsi="Century Gothic"/>
          <w:sz w:val="22"/>
          <w:szCs w:val="22"/>
        </w:rPr>
        <w:t>fikace NBÚ pro případ práce s utajovanými dokumenty není požad</w:t>
      </w:r>
      <w:r w:rsidRPr="00A15A81">
        <w:rPr>
          <w:rFonts w:ascii="Century Gothic" w:hAnsi="Century Gothic"/>
          <w:sz w:val="22"/>
          <w:szCs w:val="22"/>
        </w:rPr>
        <w:t>o</w:t>
      </w:r>
      <w:r w:rsidRPr="00A15A81">
        <w:rPr>
          <w:rFonts w:ascii="Century Gothic" w:hAnsi="Century Gothic"/>
          <w:sz w:val="22"/>
          <w:szCs w:val="22"/>
        </w:rPr>
        <w:t xml:space="preserve">vána. </w:t>
      </w:r>
    </w:p>
    <w:p w:rsidR="003B0534" w:rsidRDefault="003B0534" w:rsidP="00A15A81">
      <w:pPr>
        <w:pStyle w:val="Odstavec1"/>
        <w:numPr>
          <w:ilvl w:val="0"/>
          <w:numId w:val="0"/>
        </w:num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Místnost je nyní vybavena magnetickými kontakty na oknech a dveřích, prostorovými d</w:t>
      </w:r>
      <w:r>
        <w:rPr>
          <w:rFonts w:ascii="Century Gothic" w:hAnsi="Century Gothic"/>
          <w:sz w:val="22"/>
          <w:szCs w:val="22"/>
        </w:rPr>
        <w:t>e</w:t>
      </w:r>
      <w:r>
        <w:rPr>
          <w:rFonts w:ascii="Century Gothic" w:hAnsi="Century Gothic"/>
          <w:sz w:val="22"/>
          <w:szCs w:val="22"/>
        </w:rPr>
        <w:t>tektory pohybu stropními, detektory tříštění skla a tísňovým manuálním hlásičem.</w:t>
      </w:r>
    </w:p>
    <w:p w:rsidR="003B0534" w:rsidRDefault="003B0534" w:rsidP="00A15A81">
      <w:pPr>
        <w:pStyle w:val="Odstavec1"/>
        <w:numPr>
          <w:ilvl w:val="0"/>
          <w:numId w:val="0"/>
        </w:num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V rámci vytvoření nové místnosti 112C je nutno stávající prostorový detektor pohybu a d</w:t>
      </w:r>
      <w:r>
        <w:rPr>
          <w:rFonts w:ascii="Century Gothic" w:hAnsi="Century Gothic"/>
          <w:sz w:val="22"/>
          <w:szCs w:val="22"/>
        </w:rPr>
        <w:t>e</w:t>
      </w:r>
      <w:r>
        <w:rPr>
          <w:rFonts w:ascii="Century Gothic" w:hAnsi="Century Gothic"/>
          <w:sz w:val="22"/>
          <w:szCs w:val="22"/>
        </w:rPr>
        <w:t xml:space="preserve">tektor tříštění skla posunout do </w:t>
      </w:r>
      <w:proofErr w:type="gramStart"/>
      <w:r>
        <w:rPr>
          <w:rFonts w:ascii="Century Gothic" w:hAnsi="Century Gothic"/>
          <w:sz w:val="22"/>
          <w:szCs w:val="22"/>
        </w:rPr>
        <w:t>m.č.</w:t>
      </w:r>
      <w:proofErr w:type="gramEnd"/>
      <w:r>
        <w:rPr>
          <w:rFonts w:ascii="Century Gothic" w:hAnsi="Century Gothic"/>
          <w:sz w:val="22"/>
          <w:szCs w:val="22"/>
        </w:rPr>
        <w:t>112A.</w:t>
      </w:r>
    </w:p>
    <w:p w:rsidR="003B0534" w:rsidRPr="00E10AC0" w:rsidRDefault="003B0534" w:rsidP="00E10AC0">
      <w:pPr>
        <w:autoSpaceDE w:val="0"/>
        <w:autoSpaceDN w:val="0"/>
        <w:adjustRightInd w:val="0"/>
        <w:rPr>
          <w:rFonts w:ascii="RomanS" w:hAnsi="RomanS" w:cs="RomanS"/>
          <w:color w:val="FFFFFF"/>
          <w:sz w:val="24"/>
          <w:szCs w:val="24"/>
          <w:lang w:eastAsia="cs-CZ"/>
        </w:rPr>
      </w:pPr>
      <w:r>
        <w:rPr>
          <w:rFonts w:ascii="Century Gothic" w:hAnsi="Century Gothic"/>
          <w:sz w:val="22"/>
          <w:szCs w:val="22"/>
        </w:rPr>
        <w:t xml:space="preserve">Do nové místnosti 112C je nutno instalovat nový detektor tříštění skla a prostorový detektor pohybu </w:t>
      </w:r>
      <w:r w:rsidR="006C41CB">
        <w:rPr>
          <w:rFonts w:ascii="Century Gothic" w:hAnsi="Century Gothic"/>
          <w:sz w:val="22"/>
          <w:szCs w:val="22"/>
        </w:rPr>
        <w:t xml:space="preserve">v nástěnném provedení. </w:t>
      </w:r>
      <w:r w:rsidR="00E10AC0">
        <w:rPr>
          <w:rFonts w:ascii="Century Gothic" w:hAnsi="Century Gothic"/>
          <w:sz w:val="22"/>
          <w:szCs w:val="22"/>
        </w:rPr>
        <w:t xml:space="preserve">Sběrnice je vedena kabelem SUPERBUS AB01. Detektory jsou připojeny kabelem </w:t>
      </w:r>
      <w:r w:rsidR="00E10AC0" w:rsidRPr="00E10AC0">
        <w:rPr>
          <w:rFonts w:ascii="Century Gothic" w:hAnsi="Century Gothic"/>
          <w:sz w:val="22"/>
          <w:szCs w:val="22"/>
        </w:rPr>
        <w:t>2x0,5+4x0,22</w:t>
      </w:r>
      <w:r w:rsidR="00E10AC0">
        <w:rPr>
          <w:rFonts w:ascii="Century Gothic" w:hAnsi="Century Gothic"/>
          <w:sz w:val="22"/>
          <w:szCs w:val="22"/>
        </w:rPr>
        <w:t>.</w:t>
      </w:r>
    </w:p>
    <w:p w:rsidR="00DF4409" w:rsidRPr="00A15A81" w:rsidRDefault="00DF4409">
      <w:pPr>
        <w:pStyle w:val="Odstavec1"/>
        <w:numPr>
          <w:ilvl w:val="0"/>
          <w:numId w:val="0"/>
        </w:numPr>
        <w:ind w:left="114"/>
        <w:rPr>
          <w:rFonts w:ascii="Century Gothic" w:hAnsi="Century Gothic"/>
          <w:sz w:val="22"/>
          <w:szCs w:val="22"/>
        </w:rPr>
      </w:pPr>
      <w:r w:rsidRPr="00A15A81">
        <w:rPr>
          <w:rFonts w:ascii="Century Gothic" w:hAnsi="Century Gothic"/>
          <w:sz w:val="22"/>
          <w:szCs w:val="22"/>
        </w:rPr>
        <w:t xml:space="preserve">Ovládání systému bude prováděno pomocí stávající klávesnice v chodbě.       </w:t>
      </w:r>
    </w:p>
    <w:p w:rsidR="00DF4409" w:rsidRPr="00A15A81" w:rsidRDefault="00DF4409">
      <w:pPr>
        <w:pStyle w:val="Nadpis2"/>
        <w:rPr>
          <w:rFonts w:ascii="Century Gothic" w:hAnsi="Century Gothic"/>
          <w:sz w:val="22"/>
          <w:szCs w:val="22"/>
        </w:rPr>
      </w:pPr>
      <w:bookmarkStart w:id="10" w:name="_Toc370381236"/>
      <w:r w:rsidRPr="00A15A81">
        <w:rPr>
          <w:rFonts w:ascii="Century Gothic" w:hAnsi="Century Gothic"/>
          <w:sz w:val="22"/>
          <w:szCs w:val="22"/>
        </w:rPr>
        <w:t>Elektrická požární signalizace</w:t>
      </w:r>
      <w:bookmarkEnd w:id="10"/>
    </w:p>
    <w:p w:rsidR="00DF4409" w:rsidRPr="00A15A81" w:rsidRDefault="00A9351B" w:rsidP="00E53DAC">
      <w:pPr>
        <w:pStyle w:val="Odstavec1"/>
        <w:numPr>
          <w:ilvl w:val="0"/>
          <w:numId w:val="0"/>
        </w:numPr>
        <w:ind w:firstLine="360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Místnost 112 je</w:t>
      </w:r>
      <w:r w:rsidR="00DF4409" w:rsidRPr="00A15A81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 xml:space="preserve">vybavena </w:t>
      </w:r>
      <w:r w:rsidR="00DF4409" w:rsidRPr="00A15A81">
        <w:rPr>
          <w:rFonts w:ascii="Century Gothic" w:hAnsi="Century Gothic"/>
          <w:sz w:val="22"/>
          <w:szCs w:val="22"/>
        </w:rPr>
        <w:t>systémem elektrické požární sig</w:t>
      </w:r>
      <w:r w:rsidR="00E53DAC">
        <w:rPr>
          <w:rFonts w:ascii="Century Gothic" w:hAnsi="Century Gothic"/>
          <w:sz w:val="22"/>
          <w:szCs w:val="22"/>
        </w:rPr>
        <w:t>nalizace (dále jen EPS). Ústředna EPS je umístěna v budově A3-ILBIT a je typu SCHRACK</w:t>
      </w:r>
      <w:r w:rsidR="00E53DAC" w:rsidRPr="00E53DAC">
        <w:rPr>
          <w:rFonts w:ascii="Century Gothic" w:hAnsi="Century Gothic"/>
          <w:sz w:val="22"/>
          <w:szCs w:val="22"/>
        </w:rPr>
        <w:t xml:space="preserve"> INTEGRAL</w:t>
      </w:r>
      <w:r w:rsidR="00E53DAC">
        <w:rPr>
          <w:rFonts w:ascii="Century Gothic" w:hAnsi="Century Gothic"/>
          <w:sz w:val="22"/>
          <w:szCs w:val="22"/>
        </w:rPr>
        <w:t>.</w:t>
      </w:r>
    </w:p>
    <w:p w:rsidR="006935FE" w:rsidRDefault="006935FE" w:rsidP="006935FE">
      <w:pPr>
        <w:pStyle w:val="Odstavec1"/>
        <w:numPr>
          <w:ilvl w:val="0"/>
          <w:numId w:val="0"/>
        </w:num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V m</w:t>
      </w:r>
      <w:r>
        <w:rPr>
          <w:rFonts w:ascii="Century Gothic" w:hAnsi="Century Gothic"/>
          <w:sz w:val="22"/>
          <w:szCs w:val="22"/>
        </w:rPr>
        <w:t>ístnost</w:t>
      </w:r>
      <w:r>
        <w:rPr>
          <w:rFonts w:ascii="Century Gothic" w:hAnsi="Century Gothic"/>
          <w:sz w:val="22"/>
          <w:szCs w:val="22"/>
        </w:rPr>
        <w:t xml:space="preserve">i 112 jsou instalovány dva opticko-kouřové hlásiče </w:t>
      </w:r>
      <w:r w:rsidRPr="006935FE">
        <w:rPr>
          <w:rFonts w:ascii="Century Gothic" w:hAnsi="Century Gothic"/>
          <w:sz w:val="22"/>
          <w:szCs w:val="22"/>
        </w:rPr>
        <w:t>OSD2000</w:t>
      </w:r>
      <w:r>
        <w:rPr>
          <w:rFonts w:ascii="Century Gothic" w:hAnsi="Century Gothic"/>
          <w:sz w:val="22"/>
          <w:szCs w:val="22"/>
        </w:rPr>
        <w:t xml:space="preserve"> skupiny 811/6 a 811/7. </w:t>
      </w:r>
    </w:p>
    <w:p w:rsidR="006935FE" w:rsidRDefault="006935FE" w:rsidP="006935FE">
      <w:pPr>
        <w:pStyle w:val="Odstavec1"/>
        <w:numPr>
          <w:ilvl w:val="0"/>
          <w:numId w:val="0"/>
        </w:num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V rámci vytvoření nové místnosti 112C je nutno stávající </w:t>
      </w:r>
      <w:r>
        <w:rPr>
          <w:rFonts w:ascii="Century Gothic" w:hAnsi="Century Gothic"/>
          <w:sz w:val="22"/>
          <w:szCs w:val="22"/>
        </w:rPr>
        <w:t>hlásič 811/6 posunout o cca 1m severním směrem (mimo pozici nové příčky).</w:t>
      </w:r>
    </w:p>
    <w:p w:rsidR="006935FE" w:rsidRPr="00E10AC0" w:rsidRDefault="006935FE" w:rsidP="006935FE">
      <w:pPr>
        <w:autoSpaceDE w:val="0"/>
        <w:autoSpaceDN w:val="0"/>
        <w:adjustRightInd w:val="0"/>
        <w:rPr>
          <w:rFonts w:ascii="RomanS" w:hAnsi="RomanS" w:cs="RomanS"/>
          <w:color w:val="FFFFFF"/>
          <w:sz w:val="24"/>
          <w:szCs w:val="24"/>
          <w:lang w:eastAsia="cs-CZ"/>
        </w:rPr>
      </w:pPr>
      <w:r>
        <w:rPr>
          <w:rFonts w:ascii="Century Gothic" w:hAnsi="Century Gothic"/>
          <w:sz w:val="22"/>
          <w:szCs w:val="22"/>
        </w:rPr>
        <w:t xml:space="preserve">Do místnosti 112C je nutno instalovat nový </w:t>
      </w:r>
      <w:r>
        <w:rPr>
          <w:rFonts w:ascii="Century Gothic" w:hAnsi="Century Gothic"/>
          <w:sz w:val="22"/>
          <w:szCs w:val="22"/>
        </w:rPr>
        <w:t xml:space="preserve">opticko-kouřový hlásič, který bude vřazen do stávající smyčky </w:t>
      </w:r>
      <w:proofErr w:type="gramStart"/>
      <w:r>
        <w:rPr>
          <w:rFonts w:ascii="Century Gothic" w:hAnsi="Century Gothic"/>
          <w:sz w:val="22"/>
          <w:szCs w:val="22"/>
        </w:rPr>
        <w:t>č.11</w:t>
      </w:r>
      <w:proofErr w:type="gramEnd"/>
      <w:r>
        <w:rPr>
          <w:rFonts w:ascii="Century Gothic" w:hAnsi="Century Gothic"/>
          <w:sz w:val="22"/>
          <w:szCs w:val="22"/>
        </w:rPr>
        <w:t xml:space="preserve"> mezi hlásiče 811/6 a 811/7.</w:t>
      </w:r>
    </w:p>
    <w:p w:rsidR="00DF4409" w:rsidRPr="00A15A81" w:rsidRDefault="00DF4409" w:rsidP="00A15A81">
      <w:pPr>
        <w:pStyle w:val="Odstavec1"/>
        <w:numPr>
          <w:ilvl w:val="0"/>
          <w:numId w:val="0"/>
        </w:numPr>
        <w:rPr>
          <w:rFonts w:ascii="Century Gothic" w:hAnsi="Century Gothic"/>
          <w:sz w:val="22"/>
          <w:szCs w:val="22"/>
        </w:rPr>
      </w:pPr>
      <w:r w:rsidRPr="00A15A81">
        <w:rPr>
          <w:rFonts w:ascii="Century Gothic" w:hAnsi="Century Gothic"/>
          <w:sz w:val="22"/>
          <w:szCs w:val="22"/>
        </w:rPr>
        <w:t>Kruhov</w:t>
      </w:r>
      <w:r w:rsidR="006935FE">
        <w:rPr>
          <w:rFonts w:ascii="Century Gothic" w:hAnsi="Century Gothic"/>
          <w:sz w:val="22"/>
          <w:szCs w:val="22"/>
        </w:rPr>
        <w:t>é</w:t>
      </w:r>
      <w:r w:rsidRPr="00A15A81">
        <w:rPr>
          <w:rFonts w:ascii="Century Gothic" w:hAnsi="Century Gothic"/>
          <w:sz w:val="22"/>
          <w:szCs w:val="22"/>
        </w:rPr>
        <w:t xml:space="preserve"> vedení bud</w:t>
      </w:r>
      <w:r w:rsidR="006935FE">
        <w:rPr>
          <w:rFonts w:ascii="Century Gothic" w:hAnsi="Century Gothic"/>
          <w:sz w:val="22"/>
          <w:szCs w:val="22"/>
        </w:rPr>
        <w:t>e</w:t>
      </w:r>
      <w:r w:rsidRPr="00A15A81">
        <w:rPr>
          <w:rFonts w:ascii="Century Gothic" w:hAnsi="Century Gothic"/>
          <w:sz w:val="22"/>
          <w:szCs w:val="22"/>
        </w:rPr>
        <w:t xml:space="preserve"> řešen</w:t>
      </w:r>
      <w:r w:rsidR="006935FE">
        <w:rPr>
          <w:rFonts w:ascii="Century Gothic" w:hAnsi="Century Gothic"/>
          <w:sz w:val="22"/>
          <w:szCs w:val="22"/>
        </w:rPr>
        <w:t>o</w:t>
      </w:r>
      <w:r w:rsidRPr="00A15A81">
        <w:rPr>
          <w:rFonts w:ascii="Century Gothic" w:hAnsi="Century Gothic"/>
          <w:sz w:val="22"/>
          <w:szCs w:val="22"/>
        </w:rPr>
        <w:t xml:space="preserve"> kab</w:t>
      </w:r>
      <w:r w:rsidRPr="00A15A81">
        <w:rPr>
          <w:rFonts w:ascii="Century Gothic" w:hAnsi="Century Gothic"/>
          <w:sz w:val="22"/>
          <w:szCs w:val="22"/>
        </w:rPr>
        <w:t>e</w:t>
      </w:r>
      <w:r w:rsidRPr="00A15A81">
        <w:rPr>
          <w:rFonts w:ascii="Century Gothic" w:hAnsi="Century Gothic"/>
          <w:sz w:val="22"/>
          <w:szCs w:val="22"/>
        </w:rPr>
        <w:t>l</w:t>
      </w:r>
      <w:r w:rsidR="006935FE">
        <w:rPr>
          <w:rFonts w:ascii="Century Gothic" w:hAnsi="Century Gothic"/>
          <w:sz w:val="22"/>
          <w:szCs w:val="22"/>
        </w:rPr>
        <w:t>em</w:t>
      </w:r>
      <w:r w:rsidR="00E93114">
        <w:rPr>
          <w:rFonts w:ascii="Century Gothic" w:hAnsi="Century Gothic"/>
          <w:sz w:val="22"/>
          <w:szCs w:val="22"/>
        </w:rPr>
        <w:t xml:space="preserve"> s funkční schopností při požáru</w:t>
      </w:r>
      <w:r w:rsidR="006935FE">
        <w:rPr>
          <w:rFonts w:ascii="Century Gothic" w:hAnsi="Century Gothic"/>
          <w:sz w:val="22"/>
          <w:szCs w:val="22"/>
        </w:rPr>
        <w:t xml:space="preserve"> min.P</w:t>
      </w:r>
      <w:r w:rsidR="00F34BDA">
        <w:rPr>
          <w:rFonts w:ascii="Century Gothic" w:hAnsi="Century Gothic"/>
          <w:sz w:val="22"/>
          <w:szCs w:val="22"/>
        </w:rPr>
        <w:t>6</w:t>
      </w:r>
      <w:r w:rsidR="006935FE">
        <w:rPr>
          <w:rFonts w:ascii="Century Gothic" w:hAnsi="Century Gothic"/>
          <w:sz w:val="22"/>
          <w:szCs w:val="22"/>
        </w:rPr>
        <w:t>0R s izolací B2cas1d0.</w:t>
      </w:r>
    </w:p>
    <w:p w:rsidR="00BB3C05" w:rsidRDefault="00DF4409" w:rsidP="00A15A81">
      <w:pPr>
        <w:pStyle w:val="Odstavec1"/>
        <w:numPr>
          <w:ilvl w:val="0"/>
          <w:numId w:val="0"/>
        </w:numPr>
        <w:rPr>
          <w:rFonts w:ascii="Century Gothic" w:hAnsi="Century Gothic"/>
          <w:sz w:val="22"/>
          <w:szCs w:val="22"/>
        </w:rPr>
      </w:pPr>
      <w:r w:rsidRPr="00A15A81">
        <w:rPr>
          <w:rFonts w:ascii="Century Gothic" w:hAnsi="Century Gothic"/>
          <w:sz w:val="22"/>
          <w:szCs w:val="22"/>
        </w:rPr>
        <w:t xml:space="preserve">Vyhlášení požáru bude provedeno pomocí </w:t>
      </w:r>
      <w:r w:rsidR="006935FE">
        <w:rPr>
          <w:rFonts w:ascii="Century Gothic" w:hAnsi="Century Gothic"/>
          <w:sz w:val="22"/>
          <w:szCs w:val="22"/>
        </w:rPr>
        <w:t xml:space="preserve">stávajících </w:t>
      </w:r>
      <w:r w:rsidRPr="00A15A81">
        <w:rPr>
          <w:rFonts w:ascii="Century Gothic" w:hAnsi="Century Gothic"/>
          <w:sz w:val="22"/>
          <w:szCs w:val="22"/>
        </w:rPr>
        <w:t>elektrick</w:t>
      </w:r>
      <w:r w:rsidR="00E93114">
        <w:rPr>
          <w:rFonts w:ascii="Century Gothic" w:hAnsi="Century Gothic"/>
          <w:sz w:val="22"/>
          <w:szCs w:val="22"/>
        </w:rPr>
        <w:t>ých</w:t>
      </w:r>
      <w:r w:rsidRPr="00A15A81">
        <w:rPr>
          <w:rFonts w:ascii="Century Gothic" w:hAnsi="Century Gothic"/>
          <w:sz w:val="22"/>
          <w:szCs w:val="22"/>
        </w:rPr>
        <w:t xml:space="preserve"> houkač</w:t>
      </w:r>
      <w:r w:rsidR="00E93114">
        <w:rPr>
          <w:rFonts w:ascii="Century Gothic" w:hAnsi="Century Gothic"/>
          <w:sz w:val="22"/>
          <w:szCs w:val="22"/>
        </w:rPr>
        <w:t>e</w:t>
      </w:r>
      <w:r w:rsidRPr="00A15A81">
        <w:rPr>
          <w:rFonts w:ascii="Century Gothic" w:hAnsi="Century Gothic"/>
          <w:sz w:val="22"/>
          <w:szCs w:val="22"/>
        </w:rPr>
        <w:t>k</w:t>
      </w:r>
      <w:r w:rsidR="00BB3C05">
        <w:rPr>
          <w:rFonts w:ascii="Century Gothic" w:hAnsi="Century Gothic"/>
          <w:sz w:val="22"/>
          <w:szCs w:val="22"/>
        </w:rPr>
        <w:t>.</w:t>
      </w:r>
    </w:p>
    <w:p w:rsidR="00DF4409" w:rsidRDefault="00DF4409" w:rsidP="00A15A81">
      <w:pPr>
        <w:pStyle w:val="Odstavec1"/>
        <w:numPr>
          <w:ilvl w:val="0"/>
          <w:numId w:val="0"/>
        </w:numPr>
        <w:rPr>
          <w:rFonts w:ascii="Century Gothic" w:hAnsi="Century Gothic"/>
          <w:sz w:val="22"/>
          <w:szCs w:val="22"/>
        </w:rPr>
      </w:pPr>
      <w:r w:rsidRPr="00A15A81">
        <w:rPr>
          <w:rFonts w:ascii="Century Gothic" w:hAnsi="Century Gothic"/>
          <w:sz w:val="22"/>
          <w:szCs w:val="22"/>
        </w:rPr>
        <w:t>Evakuační ro</w:t>
      </w:r>
      <w:r w:rsidRPr="00A15A81">
        <w:rPr>
          <w:rFonts w:ascii="Century Gothic" w:hAnsi="Century Gothic"/>
          <w:sz w:val="22"/>
          <w:szCs w:val="22"/>
        </w:rPr>
        <w:t>z</w:t>
      </w:r>
      <w:r w:rsidRPr="00A15A81">
        <w:rPr>
          <w:rFonts w:ascii="Century Gothic" w:hAnsi="Century Gothic"/>
          <w:sz w:val="22"/>
          <w:szCs w:val="22"/>
        </w:rPr>
        <w:t>hlas není požadován.</w:t>
      </w:r>
    </w:p>
    <w:p w:rsidR="00DF4409" w:rsidRPr="00A15A81" w:rsidRDefault="00E53DAC">
      <w:pPr>
        <w:pStyle w:val="Nadpis2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</w:t>
      </w:r>
      <w:bookmarkStart w:id="11" w:name="_Toc370381237"/>
      <w:r w:rsidR="00DF4409" w:rsidRPr="00A15A81">
        <w:rPr>
          <w:rFonts w:ascii="Century Gothic" w:hAnsi="Century Gothic"/>
          <w:sz w:val="22"/>
          <w:szCs w:val="22"/>
        </w:rPr>
        <w:t>Způsob montáže slaboproudých rozvodů a úložné konstrukce</w:t>
      </w:r>
      <w:bookmarkEnd w:id="11"/>
    </w:p>
    <w:p w:rsidR="00DF4409" w:rsidRPr="00A15A81" w:rsidRDefault="00DF4409">
      <w:pPr>
        <w:pStyle w:val="Odstavec1"/>
        <w:numPr>
          <w:ilvl w:val="0"/>
          <w:numId w:val="3"/>
        </w:numPr>
        <w:tabs>
          <w:tab w:val="left" w:pos="57"/>
        </w:tabs>
        <w:rPr>
          <w:rFonts w:ascii="Century Gothic" w:hAnsi="Century Gothic"/>
          <w:sz w:val="22"/>
          <w:szCs w:val="22"/>
        </w:rPr>
      </w:pPr>
      <w:r w:rsidRPr="00A15A81">
        <w:rPr>
          <w:rFonts w:ascii="Century Gothic" w:hAnsi="Century Gothic"/>
          <w:sz w:val="22"/>
          <w:szCs w:val="22"/>
        </w:rPr>
        <w:t xml:space="preserve">Kabely budou převážně uloženy do </w:t>
      </w:r>
      <w:r w:rsidR="00F34BDA">
        <w:rPr>
          <w:rFonts w:ascii="Century Gothic" w:hAnsi="Century Gothic"/>
          <w:sz w:val="22"/>
          <w:szCs w:val="22"/>
        </w:rPr>
        <w:t xml:space="preserve">stávajícího </w:t>
      </w:r>
      <w:r w:rsidR="00765A56">
        <w:rPr>
          <w:rFonts w:ascii="Century Gothic" w:hAnsi="Century Gothic"/>
          <w:sz w:val="22"/>
          <w:szCs w:val="22"/>
        </w:rPr>
        <w:t xml:space="preserve">společného </w:t>
      </w:r>
      <w:r w:rsidRPr="00A15A81">
        <w:rPr>
          <w:rFonts w:ascii="Century Gothic" w:hAnsi="Century Gothic"/>
          <w:sz w:val="22"/>
          <w:szCs w:val="22"/>
        </w:rPr>
        <w:t>plechov</w:t>
      </w:r>
      <w:r w:rsidR="00E93114">
        <w:rPr>
          <w:rFonts w:ascii="Century Gothic" w:hAnsi="Century Gothic"/>
          <w:sz w:val="22"/>
          <w:szCs w:val="22"/>
        </w:rPr>
        <w:t xml:space="preserve">ého žlabu MARS </w:t>
      </w:r>
      <w:r w:rsidR="00F34BDA">
        <w:rPr>
          <w:rFonts w:ascii="Century Gothic" w:hAnsi="Century Gothic"/>
          <w:sz w:val="22"/>
          <w:szCs w:val="22"/>
        </w:rPr>
        <w:t>125x100</w:t>
      </w:r>
      <w:r w:rsidRPr="00A15A81">
        <w:rPr>
          <w:rFonts w:ascii="Century Gothic" w:hAnsi="Century Gothic"/>
          <w:sz w:val="22"/>
          <w:szCs w:val="22"/>
        </w:rPr>
        <w:t xml:space="preserve"> </w:t>
      </w:r>
      <w:r w:rsidR="00765A56">
        <w:rPr>
          <w:rFonts w:ascii="Century Gothic" w:hAnsi="Century Gothic"/>
          <w:sz w:val="22"/>
          <w:szCs w:val="22"/>
        </w:rPr>
        <w:t xml:space="preserve">(nepožární </w:t>
      </w:r>
      <w:proofErr w:type="gramStart"/>
      <w:r w:rsidR="00765A56">
        <w:rPr>
          <w:rFonts w:ascii="Century Gothic" w:hAnsi="Century Gothic"/>
          <w:sz w:val="22"/>
          <w:szCs w:val="22"/>
        </w:rPr>
        <w:t>trasa) , který</w:t>
      </w:r>
      <w:proofErr w:type="gramEnd"/>
      <w:r w:rsidR="00765A56">
        <w:rPr>
          <w:rFonts w:ascii="Century Gothic" w:hAnsi="Century Gothic"/>
          <w:sz w:val="22"/>
          <w:szCs w:val="22"/>
        </w:rPr>
        <w:t xml:space="preserve"> </w:t>
      </w:r>
      <w:r w:rsidR="00F34BDA">
        <w:rPr>
          <w:rFonts w:ascii="Century Gothic" w:hAnsi="Century Gothic"/>
          <w:sz w:val="22"/>
          <w:szCs w:val="22"/>
        </w:rPr>
        <w:t>j</w:t>
      </w:r>
      <w:r w:rsidR="00765A56">
        <w:rPr>
          <w:rFonts w:ascii="Century Gothic" w:hAnsi="Century Gothic"/>
          <w:sz w:val="22"/>
          <w:szCs w:val="22"/>
        </w:rPr>
        <w:t xml:space="preserve">e veden </w:t>
      </w:r>
      <w:r w:rsidRPr="00A15A81">
        <w:rPr>
          <w:rFonts w:ascii="Century Gothic" w:hAnsi="Century Gothic"/>
          <w:sz w:val="22"/>
          <w:szCs w:val="22"/>
        </w:rPr>
        <w:t>nad podhled</w:t>
      </w:r>
      <w:r w:rsidR="00E93114">
        <w:rPr>
          <w:rFonts w:ascii="Century Gothic" w:hAnsi="Century Gothic"/>
          <w:sz w:val="22"/>
          <w:szCs w:val="22"/>
        </w:rPr>
        <w:t>em</w:t>
      </w:r>
      <w:r w:rsidR="00F34BDA">
        <w:rPr>
          <w:rFonts w:ascii="Century Gothic" w:hAnsi="Century Gothic"/>
          <w:sz w:val="22"/>
          <w:szCs w:val="22"/>
        </w:rPr>
        <w:t>. Odbočky budou provedeny v trubkách nad podhledem pevně přichycenými ke stropní konstrukci.</w:t>
      </w:r>
      <w:r w:rsidRPr="00A15A81">
        <w:rPr>
          <w:rFonts w:ascii="Century Gothic" w:hAnsi="Century Gothic"/>
          <w:sz w:val="22"/>
          <w:szCs w:val="22"/>
        </w:rPr>
        <w:t xml:space="preserve"> </w:t>
      </w:r>
    </w:p>
    <w:p w:rsidR="00765A56" w:rsidRDefault="00DF4409" w:rsidP="00E93114">
      <w:pPr>
        <w:pStyle w:val="Odstavec1"/>
        <w:numPr>
          <w:ilvl w:val="0"/>
          <w:numId w:val="3"/>
        </w:numPr>
        <w:tabs>
          <w:tab w:val="left" w:pos="57"/>
        </w:tabs>
        <w:rPr>
          <w:rFonts w:ascii="Century Gothic" w:hAnsi="Century Gothic"/>
          <w:sz w:val="22"/>
          <w:szCs w:val="22"/>
        </w:rPr>
      </w:pPr>
      <w:r w:rsidRPr="00A15A81">
        <w:rPr>
          <w:rFonts w:ascii="Century Gothic" w:hAnsi="Century Gothic"/>
          <w:sz w:val="22"/>
          <w:szCs w:val="22"/>
        </w:rPr>
        <w:t xml:space="preserve">Kabely s funkční schopností </w:t>
      </w:r>
      <w:r w:rsidR="00E93114">
        <w:rPr>
          <w:rFonts w:ascii="Century Gothic" w:hAnsi="Century Gothic"/>
          <w:sz w:val="22"/>
          <w:szCs w:val="22"/>
        </w:rPr>
        <w:t xml:space="preserve">při požáru </w:t>
      </w:r>
      <w:r w:rsidRPr="00A15A81">
        <w:rPr>
          <w:rFonts w:ascii="Century Gothic" w:hAnsi="Century Gothic"/>
          <w:sz w:val="22"/>
          <w:szCs w:val="22"/>
        </w:rPr>
        <w:t>budou vedeny příchytkami</w:t>
      </w:r>
      <w:r w:rsidR="00765A56">
        <w:rPr>
          <w:rFonts w:ascii="Century Gothic" w:hAnsi="Century Gothic"/>
          <w:sz w:val="22"/>
          <w:szCs w:val="22"/>
        </w:rPr>
        <w:t>. Třída funkčnosti kab</w:t>
      </w:r>
      <w:r w:rsidR="00765A56">
        <w:rPr>
          <w:rFonts w:ascii="Century Gothic" w:hAnsi="Century Gothic"/>
          <w:sz w:val="22"/>
          <w:szCs w:val="22"/>
        </w:rPr>
        <w:t>e</w:t>
      </w:r>
      <w:r w:rsidR="00765A56">
        <w:rPr>
          <w:rFonts w:ascii="Century Gothic" w:hAnsi="Century Gothic"/>
          <w:sz w:val="22"/>
          <w:szCs w:val="22"/>
        </w:rPr>
        <w:t xml:space="preserve">lového zařízení bude </w:t>
      </w:r>
      <w:r w:rsidR="00F34BDA">
        <w:rPr>
          <w:rFonts w:ascii="Century Gothic" w:hAnsi="Century Gothic"/>
          <w:sz w:val="22"/>
          <w:szCs w:val="22"/>
        </w:rPr>
        <w:t>min.</w:t>
      </w:r>
      <w:r w:rsidR="00765A56">
        <w:rPr>
          <w:rFonts w:ascii="Century Gothic" w:hAnsi="Century Gothic"/>
          <w:sz w:val="22"/>
          <w:szCs w:val="22"/>
        </w:rPr>
        <w:t xml:space="preserve">P60-R. Kabely spolu s příchytkami budou tvořit </w:t>
      </w:r>
      <w:r w:rsidR="00765A56" w:rsidRPr="00765A56">
        <w:rPr>
          <w:rFonts w:ascii="Century Gothic" w:hAnsi="Century Gothic"/>
          <w:sz w:val="22"/>
          <w:szCs w:val="22"/>
        </w:rPr>
        <w:t>normový systém podle ZP2</w:t>
      </w:r>
      <w:r w:rsidR="00BE4F5F">
        <w:rPr>
          <w:rFonts w:ascii="Century Gothic" w:hAnsi="Century Gothic"/>
          <w:sz w:val="22"/>
          <w:szCs w:val="22"/>
        </w:rPr>
        <w:t>7</w:t>
      </w:r>
      <w:r w:rsidR="00765A56" w:rsidRPr="00765A56">
        <w:rPr>
          <w:rFonts w:ascii="Century Gothic" w:hAnsi="Century Gothic"/>
          <w:sz w:val="22"/>
          <w:szCs w:val="22"/>
        </w:rPr>
        <w:t xml:space="preserve">/2008, </w:t>
      </w:r>
      <w:r w:rsidR="00F34BDA">
        <w:rPr>
          <w:rFonts w:ascii="Century Gothic" w:hAnsi="Century Gothic"/>
          <w:sz w:val="22"/>
          <w:szCs w:val="22"/>
        </w:rPr>
        <w:t>min.</w:t>
      </w:r>
      <w:r w:rsidR="00765A56" w:rsidRPr="00765A56">
        <w:rPr>
          <w:rFonts w:ascii="Century Gothic" w:hAnsi="Century Gothic"/>
          <w:sz w:val="22"/>
          <w:szCs w:val="22"/>
        </w:rPr>
        <w:t>P60-</w:t>
      </w:r>
      <w:r w:rsidR="00765A56">
        <w:rPr>
          <w:rFonts w:ascii="Century Gothic" w:hAnsi="Century Gothic"/>
          <w:sz w:val="22"/>
          <w:szCs w:val="22"/>
        </w:rPr>
        <w:t>R</w:t>
      </w:r>
      <w:r w:rsidRPr="00A15A81">
        <w:rPr>
          <w:rFonts w:ascii="Century Gothic" w:hAnsi="Century Gothic"/>
          <w:sz w:val="22"/>
          <w:szCs w:val="22"/>
        </w:rPr>
        <w:t xml:space="preserve">. </w:t>
      </w:r>
    </w:p>
    <w:p w:rsidR="00DF4409" w:rsidRPr="00E93114" w:rsidRDefault="00DF4409" w:rsidP="00E93114">
      <w:pPr>
        <w:pStyle w:val="Nadpis2"/>
        <w:rPr>
          <w:rFonts w:ascii="Century Gothic" w:hAnsi="Century Gothic"/>
          <w:sz w:val="22"/>
        </w:rPr>
      </w:pPr>
      <w:bookmarkStart w:id="12" w:name="_Toc370381238"/>
      <w:r w:rsidRPr="00E93114">
        <w:rPr>
          <w:rFonts w:ascii="Century Gothic" w:hAnsi="Century Gothic"/>
          <w:sz w:val="22"/>
        </w:rPr>
        <w:t>Protipožární prostupy, žlaby a nátěry</w:t>
      </w:r>
      <w:bookmarkEnd w:id="12"/>
    </w:p>
    <w:p w:rsidR="00DF4409" w:rsidRPr="00A15A81" w:rsidRDefault="00DF4409" w:rsidP="00A15A81">
      <w:pPr>
        <w:pStyle w:val="Odstavec1"/>
        <w:numPr>
          <w:ilvl w:val="0"/>
          <w:numId w:val="0"/>
        </w:numPr>
        <w:rPr>
          <w:rFonts w:ascii="Century Gothic" w:hAnsi="Century Gothic"/>
          <w:sz w:val="22"/>
          <w:szCs w:val="22"/>
        </w:rPr>
      </w:pPr>
      <w:r w:rsidRPr="00A15A81">
        <w:rPr>
          <w:rFonts w:ascii="Century Gothic" w:hAnsi="Century Gothic"/>
          <w:sz w:val="22"/>
          <w:szCs w:val="22"/>
        </w:rPr>
        <w:t>Při přechodu vedení mezi jednotlivými požárními úseky, budou prostupy opatřeny protip</w:t>
      </w:r>
      <w:r w:rsidRPr="00A15A81">
        <w:rPr>
          <w:rFonts w:ascii="Century Gothic" w:hAnsi="Century Gothic"/>
          <w:sz w:val="22"/>
          <w:szCs w:val="22"/>
        </w:rPr>
        <w:t>o</w:t>
      </w:r>
      <w:r w:rsidRPr="00A15A81">
        <w:rPr>
          <w:rFonts w:ascii="Century Gothic" w:hAnsi="Century Gothic"/>
          <w:sz w:val="22"/>
          <w:szCs w:val="22"/>
        </w:rPr>
        <w:t>žárními rozeb</w:t>
      </w:r>
      <w:r w:rsidR="00F34BDA">
        <w:rPr>
          <w:rFonts w:ascii="Century Gothic" w:hAnsi="Century Gothic"/>
          <w:sz w:val="22"/>
          <w:szCs w:val="22"/>
        </w:rPr>
        <w:t>í</w:t>
      </w:r>
      <w:r w:rsidRPr="00A15A81">
        <w:rPr>
          <w:rFonts w:ascii="Century Gothic" w:hAnsi="Century Gothic"/>
          <w:sz w:val="22"/>
          <w:szCs w:val="22"/>
        </w:rPr>
        <w:t xml:space="preserve">ratelnými ucpávkami.   </w:t>
      </w:r>
    </w:p>
    <w:p w:rsidR="00DF4409" w:rsidRPr="00A15A81" w:rsidRDefault="00DF4409">
      <w:pPr>
        <w:pStyle w:val="Nadpis2"/>
        <w:rPr>
          <w:rFonts w:ascii="Century Gothic" w:hAnsi="Century Gothic"/>
          <w:sz w:val="22"/>
          <w:szCs w:val="22"/>
        </w:rPr>
      </w:pPr>
      <w:bookmarkStart w:id="13" w:name="_Toc370381239"/>
      <w:r w:rsidRPr="00A15A81">
        <w:rPr>
          <w:rFonts w:ascii="Century Gothic" w:hAnsi="Century Gothic"/>
          <w:sz w:val="22"/>
          <w:szCs w:val="22"/>
        </w:rPr>
        <w:t>Zkoušky</w:t>
      </w:r>
      <w:bookmarkEnd w:id="13"/>
    </w:p>
    <w:p w:rsidR="00DF4409" w:rsidRPr="00A15A81" w:rsidRDefault="00DF4409" w:rsidP="00A15A81">
      <w:pPr>
        <w:pStyle w:val="Odstavec1"/>
        <w:numPr>
          <w:ilvl w:val="0"/>
          <w:numId w:val="0"/>
        </w:numPr>
        <w:rPr>
          <w:rFonts w:ascii="Century Gothic" w:hAnsi="Century Gothic"/>
          <w:sz w:val="22"/>
          <w:szCs w:val="22"/>
        </w:rPr>
      </w:pPr>
      <w:r w:rsidRPr="00A15A81">
        <w:rPr>
          <w:rFonts w:ascii="Century Gothic" w:hAnsi="Century Gothic"/>
          <w:sz w:val="22"/>
          <w:szCs w:val="22"/>
        </w:rPr>
        <w:t>Strukturovaná kabeláž bude certifikovaná s dodáním měřících protokolů a všech nálež</w:t>
      </w:r>
      <w:r w:rsidRPr="00A15A81">
        <w:rPr>
          <w:rFonts w:ascii="Century Gothic" w:hAnsi="Century Gothic"/>
          <w:sz w:val="22"/>
          <w:szCs w:val="22"/>
        </w:rPr>
        <w:t>i</w:t>
      </w:r>
      <w:r w:rsidRPr="00A15A81">
        <w:rPr>
          <w:rFonts w:ascii="Century Gothic" w:hAnsi="Century Gothic"/>
          <w:sz w:val="22"/>
          <w:szCs w:val="22"/>
        </w:rPr>
        <w:t>tostí.</w:t>
      </w:r>
    </w:p>
    <w:p w:rsidR="00DF4409" w:rsidRPr="00A15A81" w:rsidRDefault="00DF4409" w:rsidP="00A15A81">
      <w:pPr>
        <w:pStyle w:val="Odstavec1"/>
        <w:numPr>
          <w:ilvl w:val="0"/>
          <w:numId w:val="0"/>
        </w:numPr>
        <w:rPr>
          <w:rFonts w:ascii="Century Gothic" w:hAnsi="Century Gothic"/>
          <w:sz w:val="22"/>
          <w:szCs w:val="22"/>
        </w:rPr>
      </w:pPr>
      <w:r w:rsidRPr="00A15A81">
        <w:rPr>
          <w:rFonts w:ascii="Century Gothic" w:hAnsi="Century Gothic"/>
          <w:sz w:val="22"/>
          <w:szCs w:val="22"/>
        </w:rPr>
        <w:t>Před předáním musí být systém EPS nejméně 14 dní ve zkušebním provozu, revize dle p</w:t>
      </w:r>
      <w:r w:rsidRPr="00A15A81">
        <w:rPr>
          <w:rFonts w:ascii="Century Gothic" w:hAnsi="Century Gothic"/>
          <w:sz w:val="22"/>
          <w:szCs w:val="22"/>
        </w:rPr>
        <w:t>o</w:t>
      </w:r>
      <w:r w:rsidRPr="00A15A81">
        <w:rPr>
          <w:rFonts w:ascii="Century Gothic" w:hAnsi="Century Gothic"/>
          <w:sz w:val="22"/>
          <w:szCs w:val="22"/>
        </w:rPr>
        <w:t>žárního zatížení objektu 1x za 3 měsíce až 1x ročně, 1x měsíčně jsou předepsané funkční zkoušky prováděné uživatelem.</w:t>
      </w:r>
    </w:p>
    <w:p w:rsidR="00DF4409" w:rsidRDefault="00DF4409" w:rsidP="00A15A81">
      <w:pPr>
        <w:pStyle w:val="Odstavec1"/>
        <w:numPr>
          <w:ilvl w:val="0"/>
          <w:numId w:val="0"/>
        </w:numPr>
        <w:rPr>
          <w:rFonts w:ascii="Century Gothic" w:hAnsi="Century Gothic"/>
          <w:sz w:val="22"/>
          <w:szCs w:val="22"/>
        </w:rPr>
      </w:pPr>
      <w:r w:rsidRPr="00A15A81">
        <w:rPr>
          <w:rFonts w:ascii="Century Gothic" w:hAnsi="Century Gothic"/>
          <w:sz w:val="22"/>
          <w:szCs w:val="22"/>
        </w:rPr>
        <w:t xml:space="preserve">Před předáním musí být systém </w:t>
      </w:r>
      <w:r w:rsidR="00F34BDA">
        <w:rPr>
          <w:rFonts w:ascii="Century Gothic" w:hAnsi="Century Gothic"/>
          <w:sz w:val="22"/>
          <w:szCs w:val="22"/>
        </w:rPr>
        <w:t>PZTS</w:t>
      </w:r>
      <w:r w:rsidRPr="00A15A81">
        <w:rPr>
          <w:rFonts w:ascii="Century Gothic" w:hAnsi="Century Gothic"/>
          <w:sz w:val="22"/>
          <w:szCs w:val="22"/>
        </w:rPr>
        <w:t xml:space="preserve"> nejméně 14 dní ve zkušebním provozu, revizi požad</w:t>
      </w:r>
      <w:r w:rsidRPr="00A15A81">
        <w:rPr>
          <w:rFonts w:ascii="Century Gothic" w:hAnsi="Century Gothic"/>
          <w:sz w:val="22"/>
          <w:szCs w:val="22"/>
        </w:rPr>
        <w:t>u</w:t>
      </w:r>
      <w:r w:rsidRPr="00A15A81">
        <w:rPr>
          <w:rFonts w:ascii="Century Gothic" w:hAnsi="Century Gothic"/>
          <w:sz w:val="22"/>
          <w:szCs w:val="22"/>
        </w:rPr>
        <w:t>je EN 50</w:t>
      </w:r>
      <w:r w:rsidR="003C57F4">
        <w:rPr>
          <w:rFonts w:ascii="Century Gothic" w:hAnsi="Century Gothic"/>
          <w:sz w:val="22"/>
          <w:szCs w:val="22"/>
        </w:rPr>
        <w:t> 131 nejméně 1x ročně.</w:t>
      </w:r>
    </w:p>
    <w:p w:rsidR="003C57F4" w:rsidRPr="00A15A81" w:rsidRDefault="003C57F4" w:rsidP="00A15A81">
      <w:pPr>
        <w:pStyle w:val="Odstavec1"/>
        <w:numPr>
          <w:ilvl w:val="0"/>
          <w:numId w:val="0"/>
        </w:num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Na </w:t>
      </w:r>
      <w:proofErr w:type="gramStart"/>
      <w:r>
        <w:rPr>
          <w:rFonts w:ascii="Century Gothic" w:hAnsi="Century Gothic"/>
          <w:sz w:val="22"/>
          <w:szCs w:val="22"/>
        </w:rPr>
        <w:t>nových</w:t>
      </w:r>
      <w:proofErr w:type="gramEnd"/>
      <w:r>
        <w:rPr>
          <w:rFonts w:ascii="Century Gothic" w:hAnsi="Century Gothic"/>
          <w:sz w:val="22"/>
          <w:szCs w:val="22"/>
        </w:rPr>
        <w:t xml:space="preserve"> zařízení bude provedena výchozí </w:t>
      </w:r>
      <w:proofErr w:type="spellStart"/>
      <w:r>
        <w:rPr>
          <w:rFonts w:ascii="Century Gothic" w:hAnsi="Century Gothic"/>
          <w:sz w:val="22"/>
          <w:szCs w:val="22"/>
        </w:rPr>
        <w:t>el.revize</w:t>
      </w:r>
      <w:proofErr w:type="spellEnd"/>
      <w:r>
        <w:rPr>
          <w:rFonts w:ascii="Century Gothic" w:hAnsi="Century Gothic"/>
          <w:sz w:val="22"/>
          <w:szCs w:val="22"/>
        </w:rPr>
        <w:t>.</w:t>
      </w:r>
    </w:p>
    <w:p w:rsidR="00DF4409" w:rsidRPr="00A15A81" w:rsidRDefault="00DF4409">
      <w:pPr>
        <w:pStyle w:val="Odstavec1"/>
        <w:numPr>
          <w:ilvl w:val="0"/>
          <w:numId w:val="0"/>
        </w:numPr>
        <w:ind w:left="114"/>
        <w:rPr>
          <w:rFonts w:ascii="Century Gothic" w:hAnsi="Century Gothic"/>
          <w:sz w:val="22"/>
          <w:szCs w:val="22"/>
        </w:rPr>
      </w:pPr>
    </w:p>
    <w:p w:rsidR="00DF4409" w:rsidRPr="00A15A81" w:rsidRDefault="00DF4409">
      <w:pPr>
        <w:pStyle w:val="Nadpis1"/>
        <w:tabs>
          <w:tab w:val="left" w:pos="0"/>
        </w:tabs>
        <w:rPr>
          <w:rFonts w:ascii="Century Gothic" w:hAnsi="Century Gothic"/>
          <w:sz w:val="22"/>
          <w:szCs w:val="22"/>
        </w:rPr>
      </w:pPr>
      <w:r w:rsidRPr="00A15A81">
        <w:rPr>
          <w:rFonts w:ascii="Century Gothic" w:hAnsi="Century Gothic"/>
          <w:sz w:val="22"/>
          <w:szCs w:val="22"/>
        </w:rPr>
        <w:t xml:space="preserve">  </w:t>
      </w:r>
      <w:bookmarkStart w:id="14" w:name="_Toc370381240"/>
      <w:r w:rsidRPr="00A15A81">
        <w:rPr>
          <w:rFonts w:ascii="Century Gothic" w:hAnsi="Century Gothic"/>
          <w:sz w:val="22"/>
          <w:szCs w:val="22"/>
        </w:rPr>
        <w:t>Bezpečnost práce</w:t>
      </w:r>
      <w:bookmarkEnd w:id="14"/>
    </w:p>
    <w:p w:rsidR="00DF4409" w:rsidRPr="00A15A81" w:rsidRDefault="00DF4409">
      <w:pPr>
        <w:numPr>
          <w:ilvl w:val="0"/>
          <w:numId w:val="2"/>
        </w:numPr>
        <w:tabs>
          <w:tab w:val="left" w:pos="360"/>
        </w:tabs>
        <w:spacing w:after="120"/>
        <w:jc w:val="both"/>
        <w:rPr>
          <w:rFonts w:ascii="Century Gothic" w:hAnsi="Century Gothic"/>
          <w:sz w:val="22"/>
          <w:szCs w:val="22"/>
        </w:rPr>
      </w:pPr>
      <w:r w:rsidRPr="00A15A81">
        <w:rPr>
          <w:rFonts w:ascii="Century Gothic" w:hAnsi="Century Gothic"/>
          <w:b/>
          <w:sz w:val="22"/>
          <w:szCs w:val="22"/>
        </w:rPr>
        <w:t xml:space="preserve">Při provádění stavebně montážních prací </w:t>
      </w:r>
      <w:r w:rsidRPr="00A15A81">
        <w:rPr>
          <w:rFonts w:ascii="Century Gothic" w:hAnsi="Century Gothic"/>
          <w:sz w:val="22"/>
          <w:szCs w:val="22"/>
        </w:rPr>
        <w:t xml:space="preserve"> musí být dodržena příslušná ustanovení n</w:t>
      </w:r>
      <w:r w:rsidRPr="00A15A81">
        <w:rPr>
          <w:rFonts w:ascii="Century Gothic" w:hAnsi="Century Gothic"/>
          <w:sz w:val="22"/>
          <w:szCs w:val="22"/>
        </w:rPr>
        <w:t>o</w:t>
      </w:r>
      <w:r w:rsidRPr="00A15A81">
        <w:rPr>
          <w:rFonts w:ascii="Century Gothic" w:hAnsi="Century Gothic"/>
          <w:sz w:val="22"/>
          <w:szCs w:val="22"/>
        </w:rPr>
        <w:t xml:space="preserve">rem a předpisů platných pro daná zařízení v době provádění prací, zejména ČSN 34 </w:t>
      </w:r>
      <w:r w:rsidRPr="00A15A81">
        <w:rPr>
          <w:rFonts w:ascii="Century Gothic" w:hAnsi="Century Gothic"/>
          <w:sz w:val="22"/>
          <w:szCs w:val="22"/>
        </w:rPr>
        <w:lastRenderedPageBreak/>
        <w:t xml:space="preserve">3100 - 01 - 02 - 03 - 04 - bezpečnostní předpisy pro práci a obsluhu na el. </w:t>
      </w:r>
      <w:proofErr w:type="gramStart"/>
      <w:r w:rsidRPr="00A15A81">
        <w:rPr>
          <w:rFonts w:ascii="Century Gothic" w:hAnsi="Century Gothic"/>
          <w:sz w:val="22"/>
          <w:szCs w:val="22"/>
        </w:rPr>
        <w:t>zařízeních</w:t>
      </w:r>
      <w:proofErr w:type="gramEnd"/>
      <w:r w:rsidRPr="00A15A81">
        <w:rPr>
          <w:rFonts w:ascii="Century Gothic" w:hAnsi="Century Gothic"/>
          <w:sz w:val="22"/>
          <w:szCs w:val="22"/>
        </w:rPr>
        <w:t>, strojích, el. přístrojích a rozvaděčích.</w:t>
      </w:r>
    </w:p>
    <w:p w:rsidR="00DF4409" w:rsidRPr="00A15A81" w:rsidRDefault="00DF4409">
      <w:pPr>
        <w:numPr>
          <w:ilvl w:val="0"/>
          <w:numId w:val="2"/>
        </w:numPr>
        <w:tabs>
          <w:tab w:val="left" w:pos="360"/>
        </w:tabs>
        <w:spacing w:after="120"/>
        <w:jc w:val="both"/>
        <w:rPr>
          <w:rFonts w:ascii="Century Gothic" w:hAnsi="Century Gothic"/>
          <w:sz w:val="22"/>
          <w:szCs w:val="22"/>
        </w:rPr>
      </w:pPr>
      <w:r w:rsidRPr="00A15A81">
        <w:rPr>
          <w:rFonts w:ascii="Century Gothic" w:hAnsi="Century Gothic"/>
          <w:b/>
          <w:sz w:val="22"/>
          <w:szCs w:val="22"/>
        </w:rPr>
        <w:t>Revize</w:t>
      </w:r>
      <w:r w:rsidRPr="00A15A81">
        <w:rPr>
          <w:rFonts w:ascii="Century Gothic" w:hAnsi="Century Gothic"/>
          <w:sz w:val="22"/>
          <w:szCs w:val="22"/>
        </w:rPr>
        <w:t xml:space="preserve"> </w:t>
      </w:r>
      <w:r w:rsidRPr="00A15A81">
        <w:rPr>
          <w:rFonts w:ascii="Century Gothic" w:hAnsi="Century Gothic"/>
          <w:b/>
          <w:sz w:val="22"/>
          <w:szCs w:val="22"/>
        </w:rPr>
        <w:t xml:space="preserve">el. </w:t>
      </w:r>
      <w:proofErr w:type="gramStart"/>
      <w:r w:rsidRPr="00A15A81">
        <w:rPr>
          <w:rFonts w:ascii="Century Gothic" w:hAnsi="Century Gothic"/>
          <w:b/>
          <w:sz w:val="22"/>
          <w:szCs w:val="22"/>
        </w:rPr>
        <w:t>zařízení</w:t>
      </w:r>
      <w:proofErr w:type="gramEnd"/>
      <w:r w:rsidRPr="00A15A81">
        <w:rPr>
          <w:rFonts w:ascii="Century Gothic" w:hAnsi="Century Gothic"/>
          <w:b/>
          <w:sz w:val="22"/>
          <w:szCs w:val="22"/>
        </w:rPr>
        <w:t xml:space="preserve"> - </w:t>
      </w:r>
      <w:r w:rsidRPr="00A15A81">
        <w:rPr>
          <w:rFonts w:ascii="Century Gothic" w:hAnsi="Century Gothic"/>
          <w:sz w:val="22"/>
          <w:szCs w:val="22"/>
        </w:rPr>
        <w:t>Výchozí revizi provede dodavatel montážních prací dle ČSN 33 1500. Další revize periodické provede provozovatel v intervalech stanovených výše uvedenou normou dle účelu provozu a po každé opravě vyvolané poruchou či p</w:t>
      </w:r>
      <w:r w:rsidRPr="00A15A81">
        <w:rPr>
          <w:rFonts w:ascii="Century Gothic" w:hAnsi="Century Gothic"/>
          <w:sz w:val="22"/>
          <w:szCs w:val="22"/>
        </w:rPr>
        <w:t>o</w:t>
      </w:r>
      <w:r w:rsidRPr="00A15A81">
        <w:rPr>
          <w:rFonts w:ascii="Century Gothic" w:hAnsi="Century Gothic"/>
          <w:sz w:val="22"/>
          <w:szCs w:val="22"/>
        </w:rPr>
        <w:t xml:space="preserve">škozením el. </w:t>
      </w:r>
      <w:proofErr w:type="gramStart"/>
      <w:r w:rsidRPr="00A15A81">
        <w:rPr>
          <w:rFonts w:ascii="Century Gothic" w:hAnsi="Century Gothic"/>
          <w:sz w:val="22"/>
          <w:szCs w:val="22"/>
        </w:rPr>
        <w:t>zařízení</w:t>
      </w:r>
      <w:proofErr w:type="gramEnd"/>
      <w:r w:rsidRPr="00A15A81">
        <w:rPr>
          <w:rFonts w:ascii="Century Gothic" w:hAnsi="Century Gothic"/>
          <w:sz w:val="22"/>
          <w:szCs w:val="22"/>
        </w:rPr>
        <w:t xml:space="preserve">. </w:t>
      </w:r>
    </w:p>
    <w:p w:rsidR="00DF4409" w:rsidRDefault="00DF4409">
      <w:pPr>
        <w:numPr>
          <w:ilvl w:val="0"/>
          <w:numId w:val="2"/>
        </w:numPr>
        <w:tabs>
          <w:tab w:val="left" w:pos="360"/>
        </w:tabs>
        <w:jc w:val="both"/>
        <w:rPr>
          <w:rFonts w:ascii="Century Gothic" w:hAnsi="Century Gothic"/>
          <w:sz w:val="22"/>
          <w:szCs w:val="22"/>
        </w:rPr>
      </w:pPr>
      <w:r w:rsidRPr="00A15A81">
        <w:rPr>
          <w:rFonts w:ascii="Century Gothic" w:hAnsi="Century Gothic"/>
          <w:b/>
          <w:sz w:val="22"/>
          <w:szCs w:val="22"/>
        </w:rPr>
        <w:t xml:space="preserve">Kvalifikace pracovníků - </w:t>
      </w:r>
      <w:r w:rsidRPr="00A15A81">
        <w:rPr>
          <w:rFonts w:ascii="Century Gothic" w:hAnsi="Century Gothic"/>
          <w:sz w:val="22"/>
          <w:szCs w:val="22"/>
        </w:rPr>
        <w:t xml:space="preserve">Pracovníci pověření obsluhou a údržbou el. </w:t>
      </w:r>
      <w:proofErr w:type="gramStart"/>
      <w:r w:rsidRPr="00A15A81">
        <w:rPr>
          <w:rFonts w:ascii="Century Gothic" w:hAnsi="Century Gothic"/>
          <w:sz w:val="22"/>
          <w:szCs w:val="22"/>
        </w:rPr>
        <w:t>zařízení</w:t>
      </w:r>
      <w:proofErr w:type="gramEnd"/>
      <w:r w:rsidRPr="00A15A81">
        <w:rPr>
          <w:rFonts w:ascii="Century Gothic" w:hAnsi="Century Gothic"/>
          <w:sz w:val="22"/>
          <w:szCs w:val="22"/>
        </w:rPr>
        <w:t xml:space="preserve"> musí mít odpovídající kvalifikaci dle </w:t>
      </w:r>
      <w:proofErr w:type="spellStart"/>
      <w:r w:rsidRPr="00A15A81">
        <w:rPr>
          <w:rFonts w:ascii="Century Gothic" w:hAnsi="Century Gothic"/>
          <w:sz w:val="22"/>
          <w:szCs w:val="22"/>
        </w:rPr>
        <w:t>vyhl</w:t>
      </w:r>
      <w:proofErr w:type="spellEnd"/>
      <w:r w:rsidRPr="00A15A81">
        <w:rPr>
          <w:rFonts w:ascii="Century Gothic" w:hAnsi="Century Gothic"/>
          <w:sz w:val="22"/>
          <w:szCs w:val="22"/>
        </w:rPr>
        <w:t>. č.50/78 Sb. Tito pracovníci musí prokázat znalost mís</w:t>
      </w:r>
      <w:r w:rsidRPr="00A15A81">
        <w:rPr>
          <w:rFonts w:ascii="Century Gothic" w:hAnsi="Century Gothic"/>
          <w:sz w:val="22"/>
          <w:szCs w:val="22"/>
        </w:rPr>
        <w:t>t</w:t>
      </w:r>
      <w:r w:rsidRPr="00A15A81">
        <w:rPr>
          <w:rFonts w:ascii="Century Gothic" w:hAnsi="Century Gothic"/>
          <w:sz w:val="22"/>
          <w:szCs w:val="22"/>
        </w:rPr>
        <w:t>ních pr</w:t>
      </w:r>
      <w:r w:rsidRPr="00A15A81">
        <w:rPr>
          <w:rFonts w:ascii="Century Gothic" w:hAnsi="Century Gothic"/>
          <w:sz w:val="22"/>
          <w:szCs w:val="22"/>
        </w:rPr>
        <w:t>o</w:t>
      </w:r>
      <w:r w:rsidRPr="00A15A81">
        <w:rPr>
          <w:rFonts w:ascii="Century Gothic" w:hAnsi="Century Gothic"/>
          <w:sz w:val="22"/>
          <w:szCs w:val="22"/>
        </w:rPr>
        <w:t xml:space="preserve">vozních a bezpečnostních předpisů, protipožárních opatření, první pomoci při úrazu el. </w:t>
      </w:r>
      <w:proofErr w:type="gramStart"/>
      <w:r w:rsidRPr="00A15A81">
        <w:rPr>
          <w:rFonts w:ascii="Century Gothic" w:hAnsi="Century Gothic"/>
          <w:sz w:val="22"/>
          <w:szCs w:val="22"/>
        </w:rPr>
        <w:t>pro</w:t>
      </w:r>
      <w:r w:rsidRPr="00A15A81">
        <w:rPr>
          <w:rFonts w:ascii="Century Gothic" w:hAnsi="Century Gothic"/>
          <w:sz w:val="22"/>
          <w:szCs w:val="22"/>
        </w:rPr>
        <w:t>u</w:t>
      </w:r>
      <w:r w:rsidRPr="00A15A81">
        <w:rPr>
          <w:rFonts w:ascii="Century Gothic" w:hAnsi="Century Gothic"/>
          <w:sz w:val="22"/>
          <w:szCs w:val="22"/>
        </w:rPr>
        <w:t>dem</w:t>
      </w:r>
      <w:proofErr w:type="gramEnd"/>
      <w:r w:rsidRPr="00A15A81">
        <w:rPr>
          <w:rFonts w:ascii="Century Gothic" w:hAnsi="Century Gothic"/>
          <w:sz w:val="22"/>
          <w:szCs w:val="22"/>
        </w:rPr>
        <w:t xml:space="preserve"> a znalost postupu a hlášení závad na svěřeném zařízení.</w:t>
      </w:r>
    </w:p>
    <w:p w:rsidR="00324940" w:rsidRDefault="00324940" w:rsidP="00324940">
      <w:pPr>
        <w:jc w:val="both"/>
        <w:rPr>
          <w:rFonts w:ascii="Century Gothic" w:hAnsi="Century Gothic"/>
          <w:sz w:val="22"/>
          <w:szCs w:val="22"/>
        </w:rPr>
      </w:pPr>
    </w:p>
    <w:p w:rsidR="00324940" w:rsidRDefault="00324940" w:rsidP="00324940">
      <w:pPr>
        <w:pStyle w:val="Nadpis1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</w:t>
      </w:r>
      <w:bookmarkStart w:id="15" w:name="_Toc370381241"/>
      <w:r w:rsidRPr="00324940">
        <w:rPr>
          <w:rFonts w:ascii="Century Gothic" w:hAnsi="Century Gothic"/>
          <w:sz w:val="22"/>
          <w:szCs w:val="22"/>
        </w:rPr>
        <w:t>Integrace nových zařízení EPS a EZS do BMS</w:t>
      </w:r>
      <w:bookmarkEnd w:id="15"/>
    </w:p>
    <w:p w:rsidR="006A7925" w:rsidRPr="006A7925" w:rsidRDefault="00324940" w:rsidP="00324940">
      <w:pPr>
        <w:rPr>
          <w:rFonts w:ascii="Century Gothic" w:hAnsi="Century Gothic"/>
          <w:sz w:val="22"/>
          <w:szCs w:val="22"/>
        </w:rPr>
      </w:pPr>
      <w:r w:rsidRPr="006A7925">
        <w:rPr>
          <w:rFonts w:ascii="Century Gothic" w:hAnsi="Century Gothic"/>
          <w:sz w:val="22"/>
          <w:szCs w:val="22"/>
        </w:rPr>
        <w:t xml:space="preserve">Stávající ústředny EPS a </w:t>
      </w:r>
      <w:r w:rsidR="00F34BDA">
        <w:rPr>
          <w:rFonts w:ascii="Century Gothic" w:hAnsi="Century Gothic"/>
          <w:sz w:val="22"/>
          <w:szCs w:val="22"/>
        </w:rPr>
        <w:t>PZTS</w:t>
      </w:r>
      <w:r w:rsidRPr="006A7925">
        <w:rPr>
          <w:rFonts w:ascii="Century Gothic" w:hAnsi="Century Gothic"/>
          <w:sz w:val="22"/>
          <w:szCs w:val="22"/>
        </w:rPr>
        <w:t xml:space="preserve"> jsou přes</w:t>
      </w:r>
      <w:r w:rsidR="006A7925" w:rsidRPr="006A7925">
        <w:rPr>
          <w:rFonts w:ascii="Century Gothic" w:hAnsi="Century Gothic"/>
          <w:sz w:val="22"/>
          <w:szCs w:val="22"/>
        </w:rPr>
        <w:t xml:space="preserve"> stávající </w:t>
      </w:r>
      <w:r w:rsidRPr="006A7925">
        <w:rPr>
          <w:rFonts w:ascii="Century Gothic" w:hAnsi="Century Gothic"/>
          <w:sz w:val="22"/>
          <w:szCs w:val="22"/>
        </w:rPr>
        <w:t xml:space="preserve">hardwarové </w:t>
      </w:r>
      <w:proofErr w:type="spellStart"/>
      <w:r w:rsidRPr="006A7925">
        <w:rPr>
          <w:rFonts w:ascii="Century Gothic" w:hAnsi="Century Gothic"/>
          <w:sz w:val="22"/>
          <w:szCs w:val="22"/>
        </w:rPr>
        <w:t>gateway</w:t>
      </w:r>
      <w:proofErr w:type="spellEnd"/>
      <w:r w:rsidRPr="006A7925">
        <w:rPr>
          <w:rFonts w:ascii="Century Gothic" w:hAnsi="Century Gothic"/>
          <w:sz w:val="22"/>
          <w:szCs w:val="22"/>
        </w:rPr>
        <w:t xml:space="preserve"> pomocí protokolu </w:t>
      </w:r>
      <w:proofErr w:type="spellStart"/>
      <w:r w:rsidRPr="006A7925">
        <w:rPr>
          <w:rFonts w:ascii="Century Gothic" w:hAnsi="Century Gothic"/>
          <w:sz w:val="22"/>
          <w:szCs w:val="22"/>
        </w:rPr>
        <w:t>BACnet</w:t>
      </w:r>
      <w:proofErr w:type="spellEnd"/>
      <w:r w:rsidRPr="006A7925">
        <w:rPr>
          <w:rFonts w:ascii="Century Gothic" w:hAnsi="Century Gothic"/>
          <w:sz w:val="22"/>
          <w:szCs w:val="22"/>
        </w:rPr>
        <w:t xml:space="preserve"> připojeny do BMS a jejich výstupy jsou zobrazovány na vizualizaci na PCO v </w:t>
      </w:r>
      <w:proofErr w:type="spellStart"/>
      <w:r w:rsidRPr="006A7925">
        <w:rPr>
          <w:rFonts w:ascii="Century Gothic" w:hAnsi="Century Gothic"/>
          <w:sz w:val="22"/>
          <w:szCs w:val="22"/>
        </w:rPr>
        <w:t>energocentru</w:t>
      </w:r>
      <w:proofErr w:type="spellEnd"/>
      <w:r w:rsidRPr="006A7925">
        <w:rPr>
          <w:rFonts w:ascii="Century Gothic" w:hAnsi="Century Gothic"/>
          <w:sz w:val="22"/>
          <w:szCs w:val="22"/>
        </w:rPr>
        <w:t>.</w:t>
      </w:r>
    </w:p>
    <w:p w:rsidR="00324940" w:rsidRDefault="00324940" w:rsidP="00324940">
      <w:pPr>
        <w:rPr>
          <w:rFonts w:ascii="Century Gothic" w:hAnsi="Century Gothic"/>
          <w:sz w:val="22"/>
          <w:szCs w:val="22"/>
        </w:rPr>
      </w:pPr>
      <w:r w:rsidRPr="006A7925">
        <w:rPr>
          <w:rFonts w:ascii="Century Gothic" w:hAnsi="Century Gothic"/>
          <w:sz w:val="22"/>
          <w:szCs w:val="22"/>
        </w:rPr>
        <w:t xml:space="preserve">V rámci </w:t>
      </w:r>
      <w:r w:rsidR="00F34BDA">
        <w:rPr>
          <w:rFonts w:ascii="Century Gothic" w:hAnsi="Century Gothic"/>
          <w:sz w:val="22"/>
          <w:szCs w:val="22"/>
        </w:rPr>
        <w:t>úpravy v A8</w:t>
      </w:r>
      <w:r w:rsidRPr="006A7925">
        <w:rPr>
          <w:rFonts w:ascii="Century Gothic" w:hAnsi="Century Gothic"/>
          <w:sz w:val="22"/>
          <w:szCs w:val="22"/>
        </w:rPr>
        <w:t xml:space="preserve"> je nutno zajistit integraci všech nových komponent EPS a </w:t>
      </w:r>
      <w:r w:rsidR="00F34BDA">
        <w:rPr>
          <w:rFonts w:ascii="Century Gothic" w:hAnsi="Century Gothic"/>
          <w:sz w:val="22"/>
          <w:szCs w:val="22"/>
        </w:rPr>
        <w:t>PZTS</w:t>
      </w:r>
      <w:r w:rsidRPr="006A7925">
        <w:rPr>
          <w:rFonts w:ascii="Century Gothic" w:hAnsi="Century Gothic"/>
          <w:sz w:val="22"/>
          <w:szCs w:val="22"/>
        </w:rPr>
        <w:t xml:space="preserve"> do BMS včetně úprav obrazovek vizualizace </w:t>
      </w:r>
      <w:r w:rsidR="006A7925">
        <w:rPr>
          <w:rFonts w:ascii="Century Gothic" w:hAnsi="Century Gothic"/>
          <w:sz w:val="22"/>
          <w:szCs w:val="22"/>
        </w:rPr>
        <w:t xml:space="preserve">na PCO </w:t>
      </w:r>
      <w:r w:rsidRPr="006A7925">
        <w:rPr>
          <w:rFonts w:ascii="Century Gothic" w:hAnsi="Century Gothic"/>
          <w:sz w:val="22"/>
          <w:szCs w:val="22"/>
        </w:rPr>
        <w:t>a parametrizace datových bodů</w:t>
      </w:r>
      <w:r w:rsidR="006A7925">
        <w:rPr>
          <w:rFonts w:ascii="Century Gothic" w:hAnsi="Century Gothic"/>
          <w:sz w:val="22"/>
          <w:szCs w:val="22"/>
        </w:rPr>
        <w:t>. Na vizual</w:t>
      </w:r>
      <w:r w:rsidR="006A7925">
        <w:rPr>
          <w:rFonts w:ascii="Century Gothic" w:hAnsi="Century Gothic"/>
          <w:sz w:val="22"/>
          <w:szCs w:val="22"/>
        </w:rPr>
        <w:t>i</w:t>
      </w:r>
      <w:r w:rsidR="006A7925">
        <w:rPr>
          <w:rFonts w:ascii="Century Gothic" w:hAnsi="Century Gothic"/>
          <w:sz w:val="22"/>
          <w:szCs w:val="22"/>
        </w:rPr>
        <w:t>zaci b</w:t>
      </w:r>
      <w:r w:rsidR="006A7925">
        <w:rPr>
          <w:rFonts w:ascii="Century Gothic" w:hAnsi="Century Gothic"/>
          <w:sz w:val="22"/>
          <w:szCs w:val="22"/>
        </w:rPr>
        <w:t>u</w:t>
      </w:r>
      <w:r w:rsidR="006A7925">
        <w:rPr>
          <w:rFonts w:ascii="Century Gothic" w:hAnsi="Century Gothic"/>
          <w:sz w:val="22"/>
          <w:szCs w:val="22"/>
        </w:rPr>
        <w:t xml:space="preserve">dou zobrazeny nové místnosti přístavby včetně nových hlásičů EPS a </w:t>
      </w:r>
      <w:r w:rsidR="00F34BDA">
        <w:rPr>
          <w:rFonts w:ascii="Century Gothic" w:hAnsi="Century Gothic"/>
          <w:sz w:val="22"/>
          <w:szCs w:val="22"/>
        </w:rPr>
        <w:t>PZTS</w:t>
      </w:r>
      <w:r w:rsidR="006A7925">
        <w:rPr>
          <w:rFonts w:ascii="Century Gothic" w:hAnsi="Century Gothic"/>
          <w:sz w:val="22"/>
          <w:szCs w:val="22"/>
        </w:rPr>
        <w:t>.</w:t>
      </w:r>
    </w:p>
    <w:p w:rsidR="00DF4409" w:rsidRDefault="006A7925" w:rsidP="006A7925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V příslušných softwarech jednotlivých ústředen budou novým hlásičům a ostatním ko</w:t>
      </w:r>
      <w:r>
        <w:rPr>
          <w:rFonts w:ascii="Century Gothic" w:hAnsi="Century Gothic"/>
          <w:sz w:val="22"/>
          <w:szCs w:val="22"/>
        </w:rPr>
        <w:t>m</w:t>
      </w:r>
      <w:r>
        <w:rPr>
          <w:rFonts w:ascii="Century Gothic" w:hAnsi="Century Gothic"/>
          <w:sz w:val="22"/>
          <w:szCs w:val="22"/>
        </w:rPr>
        <w:t xml:space="preserve">ponentům přiřazeny nové adresy a přes stávající </w:t>
      </w:r>
      <w:proofErr w:type="spellStart"/>
      <w:r>
        <w:rPr>
          <w:rFonts w:ascii="Century Gothic" w:hAnsi="Century Gothic"/>
          <w:sz w:val="22"/>
          <w:szCs w:val="22"/>
        </w:rPr>
        <w:t>gatewaye</w:t>
      </w:r>
      <w:proofErr w:type="spellEnd"/>
      <w:r>
        <w:rPr>
          <w:rFonts w:ascii="Century Gothic" w:hAnsi="Century Gothic"/>
          <w:sz w:val="22"/>
          <w:szCs w:val="22"/>
        </w:rPr>
        <w:t>, které budou přeprogram</w:t>
      </w:r>
      <w:r>
        <w:rPr>
          <w:rFonts w:ascii="Century Gothic" w:hAnsi="Century Gothic"/>
          <w:sz w:val="22"/>
          <w:szCs w:val="22"/>
        </w:rPr>
        <w:t>o</w:t>
      </w:r>
      <w:r>
        <w:rPr>
          <w:rFonts w:ascii="Century Gothic" w:hAnsi="Century Gothic"/>
          <w:sz w:val="22"/>
          <w:szCs w:val="22"/>
        </w:rPr>
        <w:t>vány, bude zajištěna integrace do BMS.</w:t>
      </w:r>
    </w:p>
    <w:p w:rsidR="006A7925" w:rsidRDefault="006A7925" w:rsidP="006A7925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Integrace bude provedena v souladu s dokumenty </w:t>
      </w:r>
      <w:r w:rsidRPr="006A7925">
        <w:rPr>
          <w:rFonts w:ascii="Century Gothic" w:hAnsi="Century Gothic"/>
          <w:sz w:val="22"/>
          <w:szCs w:val="22"/>
        </w:rPr>
        <w:t xml:space="preserve">„KONCEPCE BMS MU“ </w:t>
      </w:r>
      <w:r>
        <w:rPr>
          <w:rFonts w:ascii="Century Gothic" w:hAnsi="Century Gothic"/>
          <w:sz w:val="22"/>
          <w:szCs w:val="22"/>
        </w:rPr>
        <w:t>a</w:t>
      </w:r>
      <w:r w:rsidRPr="006A7925">
        <w:rPr>
          <w:rFonts w:ascii="Century Gothic" w:hAnsi="Century Gothic"/>
          <w:sz w:val="22"/>
          <w:szCs w:val="22"/>
        </w:rPr>
        <w:t xml:space="preserve"> „METOD</w:t>
      </w:r>
      <w:r w:rsidRPr="006A7925">
        <w:rPr>
          <w:rFonts w:ascii="Century Gothic" w:hAnsi="Century Gothic"/>
          <w:sz w:val="22"/>
          <w:szCs w:val="22"/>
        </w:rPr>
        <w:t>I</w:t>
      </w:r>
      <w:r w:rsidRPr="006A7925">
        <w:rPr>
          <w:rFonts w:ascii="Century Gothic" w:hAnsi="Century Gothic"/>
          <w:sz w:val="22"/>
          <w:szCs w:val="22"/>
        </w:rPr>
        <w:t>KA NASAZOVÁNI A ÚPRAV</w:t>
      </w:r>
      <w:r>
        <w:rPr>
          <w:rFonts w:ascii="Century Gothic" w:hAnsi="Century Gothic"/>
          <w:sz w:val="22"/>
          <w:szCs w:val="22"/>
        </w:rPr>
        <w:t xml:space="preserve"> </w:t>
      </w:r>
      <w:r w:rsidRPr="006A7925">
        <w:rPr>
          <w:rFonts w:ascii="Century Gothic" w:hAnsi="Century Gothic"/>
          <w:sz w:val="22"/>
          <w:szCs w:val="22"/>
        </w:rPr>
        <w:t>KOMPONENT BMS“</w:t>
      </w:r>
      <w:r>
        <w:rPr>
          <w:rFonts w:ascii="Century Gothic" w:hAnsi="Century Gothic"/>
          <w:sz w:val="22"/>
          <w:szCs w:val="22"/>
        </w:rPr>
        <w:t>.</w:t>
      </w:r>
    </w:p>
    <w:p w:rsidR="003C57F4" w:rsidRDefault="003C57F4" w:rsidP="006A7925">
      <w:pPr>
        <w:rPr>
          <w:rFonts w:ascii="Century Gothic" w:hAnsi="Century Gothic"/>
          <w:sz w:val="22"/>
          <w:szCs w:val="22"/>
        </w:rPr>
      </w:pPr>
    </w:p>
    <w:p w:rsidR="003C57F4" w:rsidRPr="003C57F4" w:rsidRDefault="003C57F4" w:rsidP="003C57F4">
      <w:pPr>
        <w:pStyle w:val="Nadpis1"/>
        <w:rPr>
          <w:rFonts w:ascii="Century Gothic" w:hAnsi="Century Gothic"/>
        </w:rPr>
      </w:pPr>
      <w:r w:rsidRPr="003C57F4">
        <w:tab/>
      </w:r>
      <w:bookmarkStart w:id="16" w:name="_Toc370381242"/>
      <w:r w:rsidRPr="003C57F4">
        <w:rPr>
          <w:rFonts w:ascii="Century Gothic" w:hAnsi="Century Gothic"/>
        </w:rPr>
        <w:t>Likvidace vzniklého odpadu</w:t>
      </w:r>
      <w:bookmarkEnd w:id="16"/>
    </w:p>
    <w:p w:rsidR="003C57F4" w:rsidRPr="003C57F4" w:rsidRDefault="003C57F4" w:rsidP="003C57F4">
      <w:pPr>
        <w:rPr>
          <w:rFonts w:ascii="Century Gothic" w:hAnsi="Century Gothic"/>
          <w:b/>
          <w:sz w:val="22"/>
          <w:szCs w:val="22"/>
        </w:rPr>
      </w:pPr>
    </w:p>
    <w:p w:rsidR="003C57F4" w:rsidRPr="003C57F4" w:rsidRDefault="003C57F4" w:rsidP="003C57F4">
      <w:pPr>
        <w:rPr>
          <w:rFonts w:ascii="Century Gothic" w:hAnsi="Century Gothic"/>
          <w:sz w:val="22"/>
          <w:szCs w:val="22"/>
        </w:rPr>
      </w:pPr>
      <w:r w:rsidRPr="003C57F4">
        <w:rPr>
          <w:rFonts w:ascii="Century Gothic" w:hAnsi="Century Gothic"/>
          <w:sz w:val="22"/>
          <w:szCs w:val="22"/>
        </w:rPr>
        <w:t>Dodavatel elektromontážních prací je povinen zajistit likvidaci odpadu vzniklého při jeho činnosti spojené s plněním ustanovení jeho dodavatelské smlouvy dle zákona č.125/97 Sb. o odpadech a dle prováděcích vyhlášek 337, 338, 339 a 340/97.</w:t>
      </w:r>
    </w:p>
    <w:p w:rsidR="00DF4409" w:rsidRPr="00A15A81" w:rsidRDefault="00DF4409">
      <w:pPr>
        <w:tabs>
          <w:tab w:val="left" w:pos="360"/>
        </w:tabs>
        <w:jc w:val="both"/>
        <w:rPr>
          <w:rFonts w:ascii="Century Gothic" w:hAnsi="Century Gothic"/>
          <w:b/>
          <w:sz w:val="22"/>
          <w:szCs w:val="22"/>
        </w:rPr>
      </w:pPr>
    </w:p>
    <w:p w:rsidR="00DF4409" w:rsidRPr="00A15A81" w:rsidRDefault="00DF4409">
      <w:pPr>
        <w:tabs>
          <w:tab w:val="left" w:pos="360"/>
        </w:tabs>
        <w:jc w:val="both"/>
        <w:rPr>
          <w:rFonts w:ascii="Century Gothic" w:hAnsi="Century Gothic"/>
          <w:b/>
          <w:sz w:val="22"/>
          <w:szCs w:val="22"/>
        </w:rPr>
      </w:pPr>
    </w:p>
    <w:p w:rsidR="00DF4409" w:rsidRPr="00A15A81" w:rsidRDefault="00DF4409">
      <w:pPr>
        <w:tabs>
          <w:tab w:val="left" w:pos="360"/>
        </w:tabs>
        <w:jc w:val="both"/>
        <w:rPr>
          <w:rFonts w:ascii="Century Gothic" w:hAnsi="Century Gothic"/>
          <w:b/>
          <w:sz w:val="22"/>
          <w:szCs w:val="22"/>
        </w:rPr>
      </w:pPr>
    </w:p>
    <w:p w:rsidR="00DF4409" w:rsidRPr="00A15A81" w:rsidRDefault="00DF4409">
      <w:pPr>
        <w:tabs>
          <w:tab w:val="left" w:pos="360"/>
        </w:tabs>
        <w:jc w:val="center"/>
        <w:rPr>
          <w:rFonts w:ascii="Century Gothic" w:hAnsi="Century Gothic"/>
          <w:sz w:val="22"/>
          <w:szCs w:val="22"/>
        </w:rPr>
      </w:pPr>
    </w:p>
    <w:p w:rsidR="00DF4409" w:rsidRPr="00A15A81" w:rsidRDefault="00DF4409">
      <w:pPr>
        <w:tabs>
          <w:tab w:val="left" w:pos="360"/>
        </w:tabs>
        <w:jc w:val="right"/>
        <w:rPr>
          <w:rFonts w:ascii="Century Gothic" w:hAnsi="Century Gothic"/>
          <w:i/>
          <w:iCs/>
          <w:sz w:val="22"/>
          <w:szCs w:val="22"/>
        </w:rPr>
      </w:pPr>
      <w:r w:rsidRPr="00A15A81">
        <w:rPr>
          <w:rFonts w:ascii="Century Gothic" w:hAnsi="Century Gothic"/>
          <w:i/>
          <w:iCs/>
          <w:sz w:val="22"/>
          <w:szCs w:val="22"/>
        </w:rPr>
        <w:t>Vypracoval:   Ing. Ondřej Tichý</w:t>
      </w:r>
    </w:p>
    <w:sectPr w:rsidR="00DF4409" w:rsidRPr="00A15A81">
      <w:footnotePr>
        <w:pos w:val="beneathText"/>
      </w:footnotePr>
      <w:type w:val="continuous"/>
      <w:pgSz w:w="11905" w:h="16837"/>
      <w:pgMar w:top="1417" w:right="1152" w:bottom="1417" w:left="1152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D37" w:rsidRDefault="00B82D37">
      <w:r>
        <w:separator/>
      </w:r>
    </w:p>
  </w:endnote>
  <w:endnote w:type="continuationSeparator" w:id="0">
    <w:p w:rsidR="00B82D37" w:rsidRDefault="00B82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manS">
    <w:panose1 w:val="02000400000000000000"/>
    <w:charset w:val="EE"/>
    <w:family w:val="auto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409" w:rsidRPr="00E93114" w:rsidRDefault="00DF4409">
    <w:pPr>
      <w:pStyle w:val="Zpat"/>
      <w:rPr>
        <w:rStyle w:val="slostrnky"/>
        <w:rFonts w:ascii="Century Gothic" w:hAnsi="Century Gothic"/>
      </w:rPr>
    </w:pPr>
    <w:r>
      <w:tab/>
    </w:r>
    <w:r w:rsidRPr="00E93114">
      <w:rPr>
        <w:rFonts w:ascii="Century Gothic" w:hAnsi="Century Gothic"/>
      </w:rPr>
      <w:t xml:space="preserve">list </w:t>
    </w:r>
    <w:r w:rsidRPr="00E93114">
      <w:rPr>
        <w:rStyle w:val="slostrnky"/>
        <w:rFonts w:ascii="Century Gothic" w:hAnsi="Century Gothic"/>
      </w:rPr>
      <w:fldChar w:fldCharType="begin"/>
    </w:r>
    <w:r w:rsidRPr="00E93114">
      <w:rPr>
        <w:rStyle w:val="slostrnky"/>
        <w:rFonts w:ascii="Century Gothic" w:hAnsi="Century Gothic"/>
      </w:rPr>
      <w:instrText xml:space="preserve"> PAGE </w:instrText>
    </w:r>
    <w:r w:rsidRPr="00E93114">
      <w:rPr>
        <w:rStyle w:val="slostrnky"/>
        <w:rFonts w:ascii="Century Gothic" w:hAnsi="Century Gothic"/>
      </w:rPr>
      <w:fldChar w:fldCharType="separate"/>
    </w:r>
    <w:r w:rsidR="003C57F4">
      <w:rPr>
        <w:rStyle w:val="slostrnky"/>
        <w:rFonts w:ascii="Century Gothic" w:hAnsi="Century Gothic"/>
        <w:noProof/>
      </w:rPr>
      <w:t>2</w:t>
    </w:r>
    <w:r w:rsidRPr="00E93114">
      <w:rPr>
        <w:rStyle w:val="slostrnky"/>
        <w:rFonts w:ascii="Century Gothic" w:hAnsi="Century Gothic"/>
      </w:rPr>
      <w:fldChar w:fldCharType="end"/>
    </w:r>
    <w:r w:rsidRPr="00E93114">
      <w:rPr>
        <w:rStyle w:val="slostrnky"/>
        <w:rFonts w:ascii="Century Gothic" w:hAnsi="Century Gothic"/>
      </w:rPr>
      <w:t xml:space="preserve"> z celkem </w:t>
    </w:r>
    <w:r w:rsidR="00394398">
      <w:rPr>
        <w:rStyle w:val="slostrnky"/>
        <w:rFonts w:ascii="Century Gothic" w:hAnsi="Century Gothic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D37" w:rsidRDefault="00B82D37">
      <w:r>
        <w:separator/>
      </w:r>
    </w:p>
  </w:footnote>
  <w:footnote w:type="continuationSeparator" w:id="0">
    <w:p w:rsidR="00B82D37" w:rsidRDefault="00B82D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409" w:rsidRDefault="00DF4409">
    <w:pPr>
      <w:pStyle w:val="Zhlav"/>
      <w:rPr>
        <w:rStyle w:val="slostrnky"/>
      </w:rPr>
    </w:pPr>
    <w:r>
      <w:tab/>
    </w:r>
    <w:r>
      <w:tab/>
    </w:r>
    <w:r>
      <w:rPr>
        <w:rStyle w:val="slostrnky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"/>
      <w:lvlJc w:val="left"/>
      <w:pPr>
        <w:tabs>
          <w:tab w:val="num" w:pos="57"/>
        </w:tabs>
        <w:ind w:left="57" w:hanging="57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←"/>
      <w:lvlJc w:val="left"/>
      <w:pPr>
        <w:tabs>
          <w:tab w:val="num" w:pos="57"/>
        </w:tabs>
        <w:ind w:left="57" w:hanging="57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singleLevel"/>
    <w:tmpl w:val="00000005"/>
    <w:name w:val="WW8Num5"/>
    <w:lvl w:ilvl="0">
      <w:numFmt w:val="bullet"/>
      <w:lvlText w:val=""/>
      <w:lvlJc w:val="left"/>
      <w:pPr>
        <w:tabs>
          <w:tab w:val="num" w:pos="57"/>
        </w:tabs>
        <w:ind w:left="57" w:hanging="57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numFmt w:val="bullet"/>
      <w:lvlText w:val=""/>
      <w:lvlJc w:val="left"/>
      <w:pPr>
        <w:tabs>
          <w:tab w:val="num" w:pos="57"/>
        </w:tabs>
        <w:ind w:left="57" w:hanging="57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numFmt w:val="bullet"/>
      <w:lvlText w:val=""/>
      <w:lvlJc w:val="left"/>
      <w:pPr>
        <w:tabs>
          <w:tab w:val="num" w:pos="57"/>
        </w:tabs>
        <w:ind w:left="57" w:hanging="57"/>
      </w:pPr>
      <w:rPr>
        <w:rFonts w:ascii="Symbol" w:hAnsi="Symbol"/>
      </w:rPr>
    </w:lvl>
  </w:abstractNum>
  <w:abstractNum w:abstractNumId="7">
    <w:nsid w:val="396819BA"/>
    <w:multiLevelType w:val="hybridMultilevel"/>
    <w:tmpl w:val="2ED890B0"/>
    <w:lvl w:ilvl="0" w:tplc="00000003">
      <w:numFmt w:val="bullet"/>
      <w:lvlText w:val=""/>
      <w:lvlJc w:val="left"/>
      <w:pPr>
        <w:tabs>
          <w:tab w:val="num" w:pos="341"/>
        </w:tabs>
        <w:ind w:left="341" w:hanging="57"/>
      </w:pPr>
      <w:rPr>
        <w:rFonts w:ascii="Symbol" w:hAnsi="Symbol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C94"/>
    <w:rsid w:val="00071917"/>
    <w:rsid w:val="000F2469"/>
    <w:rsid w:val="00184F91"/>
    <w:rsid w:val="00324940"/>
    <w:rsid w:val="00367CA3"/>
    <w:rsid w:val="00394398"/>
    <w:rsid w:val="003B0534"/>
    <w:rsid w:val="003B3964"/>
    <w:rsid w:val="003B7B69"/>
    <w:rsid w:val="003C57F4"/>
    <w:rsid w:val="003E74DF"/>
    <w:rsid w:val="00506E1D"/>
    <w:rsid w:val="00551D8A"/>
    <w:rsid w:val="00660811"/>
    <w:rsid w:val="0068022E"/>
    <w:rsid w:val="00683287"/>
    <w:rsid w:val="006935FE"/>
    <w:rsid w:val="006A7925"/>
    <w:rsid w:val="006C41CB"/>
    <w:rsid w:val="006F3597"/>
    <w:rsid w:val="00737FF1"/>
    <w:rsid w:val="00765A56"/>
    <w:rsid w:val="008A326E"/>
    <w:rsid w:val="008C2F36"/>
    <w:rsid w:val="008D6F8B"/>
    <w:rsid w:val="009232EA"/>
    <w:rsid w:val="00990CF2"/>
    <w:rsid w:val="009A0E08"/>
    <w:rsid w:val="009B294C"/>
    <w:rsid w:val="009C7EE8"/>
    <w:rsid w:val="00A15A81"/>
    <w:rsid w:val="00A9351B"/>
    <w:rsid w:val="00AD6F24"/>
    <w:rsid w:val="00B61423"/>
    <w:rsid w:val="00B82D37"/>
    <w:rsid w:val="00BB2380"/>
    <w:rsid w:val="00BB3C05"/>
    <w:rsid w:val="00BE4F5F"/>
    <w:rsid w:val="00C32AB1"/>
    <w:rsid w:val="00C74137"/>
    <w:rsid w:val="00C83C94"/>
    <w:rsid w:val="00C926A8"/>
    <w:rsid w:val="00DF4409"/>
    <w:rsid w:val="00DF5A05"/>
    <w:rsid w:val="00E10AC0"/>
    <w:rsid w:val="00E369CF"/>
    <w:rsid w:val="00E53DAC"/>
    <w:rsid w:val="00E93114"/>
    <w:rsid w:val="00E931A0"/>
    <w:rsid w:val="00F34BDA"/>
    <w:rsid w:val="00F5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lang w:eastAsia="ar-SA"/>
    </w:rPr>
  </w:style>
  <w:style w:type="paragraph" w:styleId="Nadpis1">
    <w:name w:val="heading 1"/>
    <w:basedOn w:val="Normln"/>
    <w:next w:val="Normln"/>
    <w:qFormat/>
    <w:pPr>
      <w:keepNext/>
      <w:widowControl w:val="0"/>
      <w:numPr>
        <w:numId w:val="1"/>
      </w:numPr>
      <w:tabs>
        <w:tab w:val="left" w:pos="360"/>
      </w:tabs>
      <w:spacing w:before="240" w:after="60"/>
      <w:outlineLvl w:val="0"/>
    </w:pPr>
    <w:rPr>
      <w:b/>
      <w:kern w:val="1"/>
      <w:sz w:val="24"/>
    </w:rPr>
  </w:style>
  <w:style w:type="paragraph" w:styleId="Nadpis2">
    <w:name w:val="heading 2"/>
    <w:basedOn w:val="Normln"/>
    <w:next w:val="Normln"/>
    <w:qFormat/>
    <w:pPr>
      <w:keepNext/>
      <w:widowControl w:val="0"/>
      <w:numPr>
        <w:ilvl w:val="1"/>
        <w:numId w:val="1"/>
      </w:numPr>
      <w:tabs>
        <w:tab w:val="left" w:pos="360"/>
      </w:tabs>
      <w:spacing w:before="240" w:after="60"/>
      <w:ind w:left="360"/>
      <w:outlineLvl w:val="1"/>
    </w:pPr>
    <w:rPr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numPr>
        <w:ilvl w:val="2"/>
        <w:numId w:val="1"/>
      </w:numPr>
      <w:tabs>
        <w:tab w:val="left" w:pos="567"/>
        <w:tab w:val="left" w:pos="720"/>
      </w:tabs>
      <w:spacing w:before="60" w:after="60"/>
      <w:jc w:val="both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widowControl w:val="0"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pPr>
      <w:widowControl w:val="0"/>
      <w:numPr>
        <w:ilvl w:val="4"/>
        <w:numId w:val="1"/>
      </w:numPr>
      <w:spacing w:before="60" w:after="60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widowControl w:val="0"/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pPr>
      <w:widowControl w:val="0"/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widowControl w:val="0"/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widowControl w:val="0"/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St3z0">
    <w:name w:val="WW8NumSt3z0"/>
    <w:rPr>
      <w:rFonts w:ascii="Symbol" w:hAnsi="Symbol"/>
    </w:rPr>
  </w:style>
  <w:style w:type="character" w:customStyle="1" w:styleId="WW8NumSt4z0">
    <w:name w:val="WW8NumSt4z0"/>
    <w:rPr>
      <w:rFonts w:ascii="Symbol" w:hAnsi="Symbol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PlainText">
    <w:name w:val="Plain Text"/>
    <w:basedOn w:val="Normln"/>
    <w:rPr>
      <w:rFonts w:ascii="Courier New" w:hAnsi="Courier New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uiPriority w:val="39"/>
    <w:pPr>
      <w:widowControl w:val="0"/>
      <w:tabs>
        <w:tab w:val="left" w:pos="426"/>
        <w:tab w:val="left" w:leader="dot" w:pos="7938"/>
        <w:tab w:val="left" w:pos="9072"/>
      </w:tabs>
    </w:pPr>
    <w:rPr>
      <w:sz w:val="24"/>
    </w:rPr>
  </w:style>
  <w:style w:type="paragraph" w:styleId="Obsah2">
    <w:name w:val="toc 2"/>
    <w:basedOn w:val="Normln"/>
    <w:next w:val="Normln"/>
    <w:uiPriority w:val="39"/>
    <w:pPr>
      <w:widowControl w:val="0"/>
      <w:tabs>
        <w:tab w:val="left" w:pos="851"/>
        <w:tab w:val="left" w:leader="dot" w:pos="7938"/>
        <w:tab w:val="left" w:leader="dot" w:pos="9072"/>
      </w:tabs>
    </w:pPr>
    <w:rPr>
      <w:sz w:val="24"/>
    </w:rPr>
  </w:style>
  <w:style w:type="paragraph" w:customStyle="1" w:styleId="Sesnamdokumentace">
    <w:name w:val="Sesnam dokumentace"/>
    <w:basedOn w:val="Normln"/>
    <w:pPr>
      <w:widowControl w:val="0"/>
      <w:tabs>
        <w:tab w:val="left" w:pos="426"/>
        <w:tab w:val="left" w:leader="dot" w:pos="7655"/>
      </w:tabs>
    </w:pPr>
    <w:rPr>
      <w:sz w:val="24"/>
    </w:rPr>
  </w:style>
  <w:style w:type="paragraph" w:customStyle="1" w:styleId="Odstavec1">
    <w:name w:val="Odstavec 1"/>
    <w:basedOn w:val="Normln"/>
    <w:pPr>
      <w:numPr>
        <w:numId w:val="4"/>
      </w:numPr>
      <w:ind w:left="284" w:firstLine="0"/>
      <w:jc w:val="both"/>
    </w:pPr>
    <w:rPr>
      <w:sz w:val="24"/>
    </w:rPr>
  </w:style>
  <w:style w:type="paragraph" w:customStyle="1" w:styleId="Technickdaje">
    <w:name w:val="Technické údaje"/>
    <w:basedOn w:val="Normln"/>
    <w:pPr>
      <w:tabs>
        <w:tab w:val="left" w:pos="3402"/>
        <w:tab w:val="left" w:leader="dot" w:pos="5670"/>
      </w:tabs>
      <w:spacing w:before="120"/>
    </w:pPr>
    <w:rPr>
      <w:sz w:val="24"/>
    </w:rPr>
  </w:style>
  <w:style w:type="paragraph" w:customStyle="1" w:styleId="Odstavec">
    <w:name w:val="Odstavec"/>
    <w:basedOn w:val="Normln"/>
    <w:pPr>
      <w:autoSpaceDE w:val="0"/>
      <w:ind w:firstLine="510"/>
      <w:jc w:val="both"/>
    </w:pPr>
    <w:rPr>
      <w:rFonts w:ascii="Georgia" w:hAnsi="Georgia"/>
      <w:sz w:val="24"/>
      <w:szCs w:val="24"/>
    </w:rPr>
  </w:style>
  <w:style w:type="paragraph" w:styleId="Obsah3">
    <w:name w:val="toc 3"/>
    <w:basedOn w:val="Rejstk"/>
    <w:semiHidden/>
    <w:pPr>
      <w:tabs>
        <w:tab w:val="right" w:leader="dot" w:pos="9637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7"/>
      </w:tabs>
      <w:ind w:left="849"/>
    </w:pPr>
  </w:style>
  <w:style w:type="paragraph" w:styleId="Obsah5">
    <w:name w:val="toc 5"/>
    <w:basedOn w:val="Rejstk"/>
    <w:semiHidden/>
    <w:pPr>
      <w:tabs>
        <w:tab w:val="right" w:leader="dot" w:pos="9637"/>
      </w:tabs>
      <w:ind w:left="1132"/>
    </w:pPr>
  </w:style>
  <w:style w:type="paragraph" w:styleId="Obsah6">
    <w:name w:val="toc 6"/>
    <w:basedOn w:val="Rejstk"/>
    <w:semiHidden/>
    <w:pPr>
      <w:tabs>
        <w:tab w:val="right" w:leader="dot" w:pos="9637"/>
      </w:tabs>
      <w:ind w:left="1415"/>
    </w:pPr>
  </w:style>
  <w:style w:type="paragraph" w:styleId="Obsah7">
    <w:name w:val="toc 7"/>
    <w:basedOn w:val="Rejstk"/>
    <w:semiHidden/>
    <w:pPr>
      <w:tabs>
        <w:tab w:val="right" w:leader="dot" w:pos="9637"/>
      </w:tabs>
      <w:ind w:left="1698"/>
    </w:pPr>
  </w:style>
  <w:style w:type="paragraph" w:styleId="Obsah8">
    <w:name w:val="toc 8"/>
    <w:basedOn w:val="Rejstk"/>
    <w:semiHidden/>
    <w:pPr>
      <w:tabs>
        <w:tab w:val="right" w:leader="dot" w:pos="9637"/>
      </w:tabs>
      <w:ind w:left="1981"/>
    </w:pPr>
  </w:style>
  <w:style w:type="paragraph" w:styleId="Obsah9">
    <w:name w:val="toc 9"/>
    <w:basedOn w:val="Rejstk"/>
    <w:semiHidden/>
    <w:pPr>
      <w:tabs>
        <w:tab w:val="right" w:leader="dot" w:pos="9637"/>
      </w:tabs>
      <w:ind w:left="2264"/>
    </w:pPr>
  </w:style>
  <w:style w:type="paragraph" w:customStyle="1" w:styleId="Obsah10">
    <w:name w:val="Obsah 10"/>
    <w:basedOn w:val="Rejstk"/>
    <w:pPr>
      <w:tabs>
        <w:tab w:val="right" w:leader="dot" w:pos="9637"/>
      </w:tabs>
      <w:ind w:left="254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lang w:eastAsia="ar-SA"/>
    </w:rPr>
  </w:style>
  <w:style w:type="paragraph" w:styleId="Nadpis1">
    <w:name w:val="heading 1"/>
    <w:basedOn w:val="Normln"/>
    <w:next w:val="Normln"/>
    <w:qFormat/>
    <w:pPr>
      <w:keepNext/>
      <w:widowControl w:val="0"/>
      <w:numPr>
        <w:numId w:val="1"/>
      </w:numPr>
      <w:tabs>
        <w:tab w:val="left" w:pos="360"/>
      </w:tabs>
      <w:spacing w:before="240" w:after="60"/>
      <w:outlineLvl w:val="0"/>
    </w:pPr>
    <w:rPr>
      <w:b/>
      <w:kern w:val="1"/>
      <w:sz w:val="24"/>
    </w:rPr>
  </w:style>
  <w:style w:type="paragraph" w:styleId="Nadpis2">
    <w:name w:val="heading 2"/>
    <w:basedOn w:val="Normln"/>
    <w:next w:val="Normln"/>
    <w:qFormat/>
    <w:pPr>
      <w:keepNext/>
      <w:widowControl w:val="0"/>
      <w:numPr>
        <w:ilvl w:val="1"/>
        <w:numId w:val="1"/>
      </w:numPr>
      <w:tabs>
        <w:tab w:val="left" w:pos="360"/>
      </w:tabs>
      <w:spacing w:before="240" w:after="60"/>
      <w:ind w:left="360"/>
      <w:outlineLvl w:val="1"/>
    </w:pPr>
    <w:rPr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numPr>
        <w:ilvl w:val="2"/>
        <w:numId w:val="1"/>
      </w:numPr>
      <w:tabs>
        <w:tab w:val="left" w:pos="567"/>
        <w:tab w:val="left" w:pos="720"/>
      </w:tabs>
      <w:spacing w:before="60" w:after="60"/>
      <w:jc w:val="both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widowControl w:val="0"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pPr>
      <w:widowControl w:val="0"/>
      <w:numPr>
        <w:ilvl w:val="4"/>
        <w:numId w:val="1"/>
      </w:numPr>
      <w:spacing w:before="60" w:after="60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widowControl w:val="0"/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pPr>
      <w:widowControl w:val="0"/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widowControl w:val="0"/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widowControl w:val="0"/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St3z0">
    <w:name w:val="WW8NumSt3z0"/>
    <w:rPr>
      <w:rFonts w:ascii="Symbol" w:hAnsi="Symbol"/>
    </w:rPr>
  </w:style>
  <w:style w:type="character" w:customStyle="1" w:styleId="WW8NumSt4z0">
    <w:name w:val="WW8NumSt4z0"/>
    <w:rPr>
      <w:rFonts w:ascii="Symbol" w:hAnsi="Symbol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PlainText">
    <w:name w:val="Plain Text"/>
    <w:basedOn w:val="Normln"/>
    <w:rPr>
      <w:rFonts w:ascii="Courier New" w:hAnsi="Courier New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uiPriority w:val="39"/>
    <w:pPr>
      <w:widowControl w:val="0"/>
      <w:tabs>
        <w:tab w:val="left" w:pos="426"/>
        <w:tab w:val="left" w:leader="dot" w:pos="7938"/>
        <w:tab w:val="left" w:pos="9072"/>
      </w:tabs>
    </w:pPr>
    <w:rPr>
      <w:sz w:val="24"/>
    </w:rPr>
  </w:style>
  <w:style w:type="paragraph" w:styleId="Obsah2">
    <w:name w:val="toc 2"/>
    <w:basedOn w:val="Normln"/>
    <w:next w:val="Normln"/>
    <w:uiPriority w:val="39"/>
    <w:pPr>
      <w:widowControl w:val="0"/>
      <w:tabs>
        <w:tab w:val="left" w:pos="851"/>
        <w:tab w:val="left" w:leader="dot" w:pos="7938"/>
        <w:tab w:val="left" w:leader="dot" w:pos="9072"/>
      </w:tabs>
    </w:pPr>
    <w:rPr>
      <w:sz w:val="24"/>
    </w:rPr>
  </w:style>
  <w:style w:type="paragraph" w:customStyle="1" w:styleId="Sesnamdokumentace">
    <w:name w:val="Sesnam dokumentace"/>
    <w:basedOn w:val="Normln"/>
    <w:pPr>
      <w:widowControl w:val="0"/>
      <w:tabs>
        <w:tab w:val="left" w:pos="426"/>
        <w:tab w:val="left" w:leader="dot" w:pos="7655"/>
      </w:tabs>
    </w:pPr>
    <w:rPr>
      <w:sz w:val="24"/>
    </w:rPr>
  </w:style>
  <w:style w:type="paragraph" w:customStyle="1" w:styleId="Odstavec1">
    <w:name w:val="Odstavec 1"/>
    <w:basedOn w:val="Normln"/>
    <w:pPr>
      <w:numPr>
        <w:numId w:val="4"/>
      </w:numPr>
      <w:ind w:left="284" w:firstLine="0"/>
      <w:jc w:val="both"/>
    </w:pPr>
    <w:rPr>
      <w:sz w:val="24"/>
    </w:rPr>
  </w:style>
  <w:style w:type="paragraph" w:customStyle="1" w:styleId="Technickdaje">
    <w:name w:val="Technické údaje"/>
    <w:basedOn w:val="Normln"/>
    <w:pPr>
      <w:tabs>
        <w:tab w:val="left" w:pos="3402"/>
        <w:tab w:val="left" w:leader="dot" w:pos="5670"/>
      </w:tabs>
      <w:spacing w:before="120"/>
    </w:pPr>
    <w:rPr>
      <w:sz w:val="24"/>
    </w:rPr>
  </w:style>
  <w:style w:type="paragraph" w:customStyle="1" w:styleId="Odstavec">
    <w:name w:val="Odstavec"/>
    <w:basedOn w:val="Normln"/>
    <w:pPr>
      <w:autoSpaceDE w:val="0"/>
      <w:ind w:firstLine="510"/>
      <w:jc w:val="both"/>
    </w:pPr>
    <w:rPr>
      <w:rFonts w:ascii="Georgia" w:hAnsi="Georgia"/>
      <w:sz w:val="24"/>
      <w:szCs w:val="24"/>
    </w:rPr>
  </w:style>
  <w:style w:type="paragraph" w:styleId="Obsah3">
    <w:name w:val="toc 3"/>
    <w:basedOn w:val="Rejstk"/>
    <w:semiHidden/>
    <w:pPr>
      <w:tabs>
        <w:tab w:val="right" w:leader="dot" w:pos="9637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7"/>
      </w:tabs>
      <w:ind w:left="849"/>
    </w:pPr>
  </w:style>
  <w:style w:type="paragraph" w:styleId="Obsah5">
    <w:name w:val="toc 5"/>
    <w:basedOn w:val="Rejstk"/>
    <w:semiHidden/>
    <w:pPr>
      <w:tabs>
        <w:tab w:val="right" w:leader="dot" w:pos="9637"/>
      </w:tabs>
      <w:ind w:left="1132"/>
    </w:pPr>
  </w:style>
  <w:style w:type="paragraph" w:styleId="Obsah6">
    <w:name w:val="toc 6"/>
    <w:basedOn w:val="Rejstk"/>
    <w:semiHidden/>
    <w:pPr>
      <w:tabs>
        <w:tab w:val="right" w:leader="dot" w:pos="9637"/>
      </w:tabs>
      <w:ind w:left="1415"/>
    </w:pPr>
  </w:style>
  <w:style w:type="paragraph" w:styleId="Obsah7">
    <w:name w:val="toc 7"/>
    <w:basedOn w:val="Rejstk"/>
    <w:semiHidden/>
    <w:pPr>
      <w:tabs>
        <w:tab w:val="right" w:leader="dot" w:pos="9637"/>
      </w:tabs>
      <w:ind w:left="1698"/>
    </w:pPr>
  </w:style>
  <w:style w:type="paragraph" w:styleId="Obsah8">
    <w:name w:val="toc 8"/>
    <w:basedOn w:val="Rejstk"/>
    <w:semiHidden/>
    <w:pPr>
      <w:tabs>
        <w:tab w:val="right" w:leader="dot" w:pos="9637"/>
      </w:tabs>
      <w:ind w:left="1981"/>
    </w:pPr>
  </w:style>
  <w:style w:type="paragraph" w:styleId="Obsah9">
    <w:name w:val="toc 9"/>
    <w:basedOn w:val="Rejstk"/>
    <w:semiHidden/>
    <w:pPr>
      <w:tabs>
        <w:tab w:val="right" w:leader="dot" w:pos="9637"/>
      </w:tabs>
      <w:ind w:left="2264"/>
    </w:pPr>
  </w:style>
  <w:style w:type="paragraph" w:customStyle="1" w:styleId="Obsah10">
    <w:name w:val="Obsah 10"/>
    <w:basedOn w:val="Rejstk"/>
    <w:pPr>
      <w:tabs>
        <w:tab w:val="right" w:leader="dot" w:pos="9637"/>
      </w:tabs>
      <w:ind w:left="25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1366</Words>
  <Characters>8064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Spojing</Company>
  <LinksUpToDate>false</LinksUpToDate>
  <CharactersWithSpaces>9412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O.Tichý</dc:creator>
  <cp:lastModifiedBy>Ondřej Tichý</cp:lastModifiedBy>
  <cp:revision>9</cp:revision>
  <cp:lastPrinted>2011-06-17T13:57:00Z</cp:lastPrinted>
  <dcterms:created xsi:type="dcterms:W3CDTF">2013-10-24T08:45:00Z</dcterms:created>
  <dcterms:modified xsi:type="dcterms:W3CDTF">2013-10-24T10:31:00Z</dcterms:modified>
</cp:coreProperties>
</file>